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12F05" w14:textId="77777777" w:rsidR="00F90E78" w:rsidRPr="0029559C" w:rsidRDefault="00BA69A2" w:rsidP="0029559C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ANEXO </w:t>
      </w:r>
      <w:r w:rsidR="00F90E78" w:rsidRPr="0029559C">
        <w:rPr>
          <w:rFonts w:ascii="Century Gothic" w:hAnsi="Century Gothic"/>
          <w:b/>
          <w:color w:val="auto"/>
          <w:sz w:val="24"/>
          <w:szCs w:val="24"/>
        </w:rPr>
        <w:t>III</w:t>
      </w:r>
    </w:p>
    <w:p w14:paraId="3A15BC8A" w14:textId="77777777" w:rsidR="00F90E78" w:rsidRPr="0029559C" w:rsidRDefault="00F90E78" w:rsidP="0029559C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29559C">
        <w:rPr>
          <w:rFonts w:ascii="Century Gothic" w:hAnsi="Century Gothic"/>
          <w:b/>
          <w:color w:val="auto"/>
          <w:sz w:val="24"/>
          <w:szCs w:val="24"/>
          <w:u w:val="single"/>
        </w:rPr>
        <w:t>MINUTA DE CONTRATO</w:t>
      </w:r>
    </w:p>
    <w:p w14:paraId="6EEEDF49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PROCESSO Nº 01500.</w:t>
      </w:r>
      <w:r w:rsidR="00C01DE5">
        <w:rPr>
          <w:rFonts w:ascii="Century Gothic" w:hAnsi="Century Gothic"/>
          <w:b/>
          <w:color w:val="auto"/>
          <w:sz w:val="24"/>
          <w:szCs w:val="24"/>
        </w:rPr>
        <w:t>00013</w:t>
      </w:r>
      <w:r w:rsidR="00631ECF">
        <w:rPr>
          <w:rFonts w:ascii="Century Gothic" w:hAnsi="Century Gothic"/>
          <w:b/>
          <w:color w:val="auto"/>
          <w:sz w:val="24"/>
          <w:szCs w:val="24"/>
        </w:rPr>
        <w:t>92</w:t>
      </w:r>
      <w:r w:rsidR="00852860">
        <w:rPr>
          <w:rFonts w:ascii="Century Gothic" w:hAnsi="Century Gothic"/>
          <w:b/>
          <w:color w:val="auto"/>
          <w:sz w:val="24"/>
          <w:szCs w:val="24"/>
        </w:rPr>
        <w:t>/2021</w:t>
      </w:r>
    </w:p>
    <w:p w14:paraId="5CF8D599" w14:textId="140DC7E3" w:rsidR="00925779" w:rsidRPr="0029559C" w:rsidRDefault="00852860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EDITAL DE CREDENCIAMENTO</w:t>
      </w:r>
      <w:r w:rsidR="00925779" w:rsidRPr="0029559C">
        <w:rPr>
          <w:rFonts w:ascii="Century Gothic" w:hAnsi="Century Gothic"/>
          <w:b/>
          <w:color w:val="auto"/>
          <w:sz w:val="24"/>
          <w:szCs w:val="24"/>
        </w:rPr>
        <w:t xml:space="preserve"> Nº</w:t>
      </w:r>
      <w:r w:rsidR="00FD4887">
        <w:rPr>
          <w:rFonts w:ascii="Century Gothic" w:hAnsi="Century Gothic"/>
          <w:b/>
          <w:color w:val="auto"/>
          <w:sz w:val="24"/>
          <w:szCs w:val="24"/>
        </w:rPr>
        <w:t xml:space="preserve"> 004</w:t>
      </w:r>
      <w:r w:rsidR="0029559C" w:rsidRPr="0029559C">
        <w:rPr>
          <w:rFonts w:ascii="Century Gothic" w:hAnsi="Century Gothic"/>
          <w:b/>
          <w:color w:val="auto"/>
          <w:sz w:val="24"/>
          <w:szCs w:val="24"/>
        </w:rPr>
        <w:t>/2021</w:t>
      </w:r>
      <w:r w:rsidR="00310B73" w:rsidRPr="0029559C">
        <w:rPr>
          <w:rFonts w:ascii="Century Gothic" w:hAnsi="Century Gothic"/>
          <w:b/>
          <w:color w:val="auto"/>
          <w:sz w:val="24"/>
          <w:szCs w:val="24"/>
        </w:rPr>
        <w:t>/FMAC</w:t>
      </w:r>
    </w:p>
    <w:p w14:paraId="512745F1" w14:textId="77777777" w:rsidR="00925779" w:rsidRPr="0029559C" w:rsidRDefault="00852860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CONTRATO Nº _____/2021</w:t>
      </w:r>
    </w:p>
    <w:p w14:paraId="6AB315F3" w14:textId="77777777" w:rsidR="000A76AD" w:rsidRPr="0029559C" w:rsidRDefault="000A76AD" w:rsidP="0029559C">
      <w:pPr>
        <w:spacing w:line="360" w:lineRule="auto"/>
        <w:ind w:left="3969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CONTRATO DE PRESTAÇÃO DE SERVIÇOS, QUE CELEBRAM ENTRE SI A FUNDAÇÃO MUNICIPAL DE AÇÃO CULTURAL – FMAC E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_____________________________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735DFE97" w14:textId="77777777" w:rsidR="00F03C02" w:rsidRPr="0029559C" w:rsidRDefault="000A76AD" w:rsidP="0029559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Pelo presente instrumento de contrato, de um lado a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FUNDAÇÃO MUNICIPAL DE AÇÃO CULTURAL – FMAC</w:t>
      </w:r>
      <w:r w:rsidRPr="0029559C">
        <w:rPr>
          <w:rFonts w:ascii="Century Gothic" w:hAnsi="Century Gothic"/>
          <w:color w:val="auto"/>
          <w:sz w:val="24"/>
          <w:szCs w:val="24"/>
        </w:rPr>
        <w:t>, nos termos do decreto municipal n° 23 de Janeiro de 2017 (Publicado no Diário Oficial do Município de Maceió no dia 24 de Janeiro de 2017), inscrita no CNPJ sob o nº 01.834.835/0001-00, com sede na Avenida da Paz, Nº 900, Jaraguá, Maceió/AL</w:t>
      </w:r>
      <w:r w:rsidR="0029559C" w:rsidRPr="0029559C">
        <w:rPr>
          <w:rFonts w:ascii="Century Gothic" w:hAnsi="Century Gothic"/>
          <w:color w:val="auto"/>
          <w:sz w:val="24"/>
          <w:szCs w:val="24"/>
        </w:rPr>
        <w:t>, neste ato representado por sua Diretora-</w:t>
      </w:r>
      <w:r w:rsidRPr="0029559C">
        <w:rPr>
          <w:rFonts w:ascii="Century Gothic" w:hAnsi="Century Gothic"/>
          <w:color w:val="auto"/>
          <w:sz w:val="24"/>
          <w:szCs w:val="24"/>
        </w:rPr>
        <w:t>Presidente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731EDA">
        <w:rPr>
          <w:rFonts w:ascii="Century Gothic" w:hAnsi="Century Gothic"/>
          <w:sz w:val="24"/>
          <w:szCs w:val="24"/>
        </w:rPr>
        <w:t>Sra. Mirian da Silveira Monte</w:t>
      </w:r>
      <w:r w:rsidRPr="0029559C">
        <w:rPr>
          <w:rFonts w:ascii="Century Gothic" w:hAnsi="Century Gothic"/>
          <w:color w:val="auto"/>
          <w:sz w:val="24"/>
          <w:szCs w:val="24"/>
        </w:rPr>
        <w:t>, doravante denominad</w:t>
      </w:r>
      <w:r w:rsidR="0029559C">
        <w:rPr>
          <w:rFonts w:ascii="Century Gothic" w:hAnsi="Century Gothic"/>
          <w:color w:val="auto"/>
          <w:sz w:val="24"/>
          <w:szCs w:val="24"/>
        </w:rPr>
        <w:t>a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CONTRATANTE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5711CE" w:rsidRPr="0029559C">
        <w:rPr>
          <w:rFonts w:ascii="Century Gothic" w:hAnsi="Century Gothic"/>
          <w:color w:val="auto"/>
          <w:sz w:val="24"/>
          <w:szCs w:val="24"/>
        </w:rPr>
        <w:t xml:space="preserve">e do outro lado, </w:t>
      </w:r>
      <w:r w:rsidR="00E50DBB" w:rsidRPr="0029559C">
        <w:rPr>
          <w:rFonts w:ascii="Century Gothic" w:hAnsi="Century Gothic"/>
          <w:b/>
          <w:sz w:val="24"/>
          <w:szCs w:val="24"/>
        </w:rPr>
        <w:t>xxxxxxxxxxxxxx</w:t>
      </w:r>
      <w:r w:rsidR="005711CE" w:rsidRPr="0029559C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inscrita no CNPJ de nº- </w:t>
      </w:r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, localizada na </w:t>
      </w:r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</w:t>
      </w:r>
      <w:r w:rsidR="00E50DBB" w:rsidRPr="0029559C">
        <w:rPr>
          <w:rFonts w:ascii="Century Gothic" w:hAnsi="Century Gothic"/>
          <w:bCs/>
          <w:sz w:val="24"/>
          <w:szCs w:val="24"/>
        </w:rPr>
        <w:t>______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– Maceió/AL</w:t>
      </w:r>
      <w:r w:rsidR="005711CE" w:rsidRPr="0029559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0DBB" w:rsidRPr="0029559C">
        <w:rPr>
          <w:rFonts w:ascii="Century Gothic" w:hAnsi="Century Gothic"/>
          <w:bCs/>
          <w:sz w:val="24"/>
          <w:szCs w:val="24"/>
        </w:rPr>
        <w:t>brasileiro (a), inscrito (a)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no CPF de nº </w:t>
      </w:r>
      <w:r w:rsidR="00E50DBB" w:rsidRPr="0029559C">
        <w:rPr>
          <w:rFonts w:ascii="Century Gothic" w:hAnsi="Century Gothic"/>
          <w:bCs/>
          <w:sz w:val="24"/>
          <w:szCs w:val="24"/>
        </w:rPr>
        <w:t>xxxxxxxxxxx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, e RG de n° </w:t>
      </w:r>
      <w:r w:rsidR="00E50DBB" w:rsidRPr="0029559C">
        <w:rPr>
          <w:rFonts w:ascii="Century Gothic" w:hAnsi="Century Gothic"/>
          <w:bCs/>
          <w:sz w:val="24"/>
          <w:szCs w:val="24"/>
        </w:rPr>
        <w:t>xxxxxxxxxxxx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 </w:t>
      </w:r>
      <w:r w:rsidR="00E50DBB" w:rsidRPr="0029559C">
        <w:rPr>
          <w:rFonts w:ascii="Century Gothic" w:hAnsi="Century Gothic"/>
          <w:bCs/>
          <w:sz w:val="24"/>
          <w:szCs w:val="24"/>
        </w:rPr>
        <w:t>xxx</w:t>
      </w:r>
      <w:r w:rsidR="005711CE" w:rsidRPr="0029559C">
        <w:rPr>
          <w:rFonts w:ascii="Century Gothic" w:hAnsi="Century Gothic"/>
          <w:bCs/>
          <w:sz w:val="24"/>
          <w:szCs w:val="24"/>
        </w:rPr>
        <w:t>/</w:t>
      </w:r>
      <w:r w:rsidR="00E50DBB" w:rsidRPr="0029559C">
        <w:rPr>
          <w:rFonts w:ascii="Century Gothic" w:hAnsi="Century Gothic"/>
          <w:bCs/>
          <w:sz w:val="24"/>
          <w:szCs w:val="24"/>
        </w:rPr>
        <w:t>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, residente e domiciliada na cidade de </w:t>
      </w:r>
      <w:r w:rsidR="00E50DBB" w:rsidRPr="0029559C">
        <w:rPr>
          <w:rFonts w:ascii="Century Gothic" w:hAnsi="Century Gothic"/>
          <w:bCs/>
          <w:sz w:val="24"/>
          <w:szCs w:val="24"/>
        </w:rPr>
        <w:t>xxxxxx</w:t>
      </w:r>
      <w:r w:rsidR="005711CE" w:rsidRPr="0029559C">
        <w:rPr>
          <w:rFonts w:ascii="Century Gothic" w:hAnsi="Century Gothic"/>
          <w:bCs/>
          <w:sz w:val="24"/>
          <w:szCs w:val="24"/>
        </w:rPr>
        <w:t xml:space="preserve">, neste ato denominada </w:t>
      </w:r>
      <w:r w:rsidR="005711CE" w:rsidRPr="0029559C">
        <w:rPr>
          <w:rFonts w:ascii="Century Gothic" w:hAnsi="Century Gothic"/>
          <w:b/>
          <w:bCs/>
          <w:sz w:val="24"/>
          <w:szCs w:val="24"/>
        </w:rPr>
        <w:t>CONTRATADA</w:t>
      </w:r>
      <w:r w:rsidRPr="0029559C">
        <w:rPr>
          <w:rFonts w:ascii="Century Gothic" w:hAnsi="Century Gothic"/>
          <w:bCs/>
          <w:color w:val="auto"/>
          <w:sz w:val="24"/>
          <w:szCs w:val="24"/>
        </w:rPr>
        <w:t>, nos termos da Lei Federal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nº</w:t>
      </w:r>
      <w:r w:rsidR="009417F3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9417F3">
        <w:rPr>
          <w:rFonts w:ascii="Century Gothic" w:hAnsi="Century Gothic"/>
          <w:color w:val="auto"/>
          <w:sz w:val="24"/>
          <w:szCs w:val="24"/>
        </w:rPr>
        <w:t>14.133 de 2021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F03C02" w:rsidRPr="0029559C">
        <w:rPr>
          <w:rFonts w:ascii="Century Gothic" w:hAnsi="Century Gothic"/>
          <w:sz w:val="24"/>
          <w:szCs w:val="24"/>
        </w:rPr>
        <w:t xml:space="preserve">e demais documentos constantes nos autos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 xml:space="preserve">do </w:t>
      </w:r>
      <w:r w:rsidR="00F03C02" w:rsidRPr="0029559C">
        <w:rPr>
          <w:rFonts w:ascii="Century Gothic" w:hAnsi="Century Gothic"/>
          <w:b/>
          <w:color w:val="auto"/>
          <w:sz w:val="24"/>
          <w:szCs w:val="24"/>
        </w:rPr>
        <w:t xml:space="preserve">Processo Administrativo nº </w:t>
      </w:r>
      <w:r w:rsidR="00E37639" w:rsidRPr="0029559C">
        <w:rPr>
          <w:rFonts w:ascii="Century Gothic" w:hAnsi="Century Gothic"/>
          <w:b/>
          <w:color w:val="auto"/>
          <w:sz w:val="24"/>
          <w:szCs w:val="24"/>
        </w:rPr>
        <w:t>1500.</w:t>
      </w:r>
      <w:r w:rsidR="00C01DE5">
        <w:rPr>
          <w:rFonts w:ascii="Century Gothic" w:hAnsi="Century Gothic"/>
          <w:b/>
          <w:sz w:val="24"/>
          <w:szCs w:val="24"/>
        </w:rPr>
        <w:t>13</w:t>
      </w:r>
      <w:r w:rsidR="00631ECF">
        <w:rPr>
          <w:rFonts w:ascii="Century Gothic" w:hAnsi="Century Gothic"/>
          <w:b/>
          <w:sz w:val="24"/>
          <w:szCs w:val="24"/>
        </w:rPr>
        <w:t>92</w:t>
      </w:r>
      <w:r w:rsidR="00852860">
        <w:rPr>
          <w:rFonts w:ascii="Century Gothic" w:hAnsi="Century Gothic"/>
          <w:b/>
          <w:color w:val="auto"/>
          <w:sz w:val="24"/>
          <w:szCs w:val="24"/>
        </w:rPr>
        <w:t>/2021</w:t>
      </w:r>
      <w:r w:rsidR="00B56590" w:rsidRPr="0029559C">
        <w:rPr>
          <w:rFonts w:ascii="Century Gothic" w:hAnsi="Century Gothic"/>
          <w:color w:val="auto"/>
          <w:sz w:val="24"/>
          <w:szCs w:val="24"/>
        </w:rPr>
        <w:t xml:space="preserve"> e na forma do </w:t>
      </w:r>
      <w:r w:rsidR="003D6B3E" w:rsidRPr="0029559C">
        <w:rPr>
          <w:rFonts w:ascii="Century Gothic" w:hAnsi="Century Gothic"/>
          <w:b/>
          <w:color w:val="auto"/>
          <w:sz w:val="24"/>
          <w:szCs w:val="24"/>
        </w:rPr>
        <w:t>Credenciamento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D12FAF" w:rsidRPr="0029559C">
        <w:rPr>
          <w:rFonts w:ascii="Century Gothic" w:hAnsi="Century Gothic"/>
          <w:b/>
          <w:color w:val="auto"/>
          <w:sz w:val="24"/>
          <w:szCs w:val="24"/>
        </w:rPr>
        <w:t xml:space="preserve">nº </w:t>
      </w:r>
      <w:r w:rsidR="00AC12A9">
        <w:rPr>
          <w:rFonts w:ascii="Century Gothic" w:hAnsi="Century Gothic"/>
          <w:b/>
          <w:color w:val="auto"/>
          <w:sz w:val="24"/>
          <w:szCs w:val="24"/>
          <w:highlight w:val="yellow"/>
        </w:rPr>
        <w:t>XX</w:t>
      </w:r>
      <w:r w:rsidR="0029559C">
        <w:rPr>
          <w:rFonts w:ascii="Century Gothic" w:hAnsi="Century Gothic"/>
          <w:b/>
          <w:color w:val="auto"/>
          <w:sz w:val="24"/>
          <w:szCs w:val="24"/>
        </w:rPr>
        <w:t>/2021</w:t>
      </w:r>
      <w:r w:rsidR="00F03C02" w:rsidRPr="0029559C">
        <w:rPr>
          <w:rFonts w:ascii="Century Gothic" w:hAnsi="Century Gothic"/>
          <w:b/>
          <w:color w:val="auto"/>
          <w:sz w:val="24"/>
          <w:szCs w:val="24"/>
        </w:rPr>
        <w:t>,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 xml:space="preserve"> resolvem</w:t>
      </w:r>
      <w:r w:rsidR="00F03C02" w:rsidRPr="0029559C">
        <w:rPr>
          <w:rFonts w:ascii="Century Gothic" w:hAnsi="Century Gothic"/>
          <w:sz w:val="24"/>
          <w:szCs w:val="24"/>
        </w:rPr>
        <w:t>, de comum acordo, celebrar o presente instrumento, mediante as seguintes cláusulas e condições:</w:t>
      </w:r>
    </w:p>
    <w:p w14:paraId="77FCD599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PRIMEIRA - DO OBJETO:</w:t>
      </w:r>
    </w:p>
    <w:p w14:paraId="399B3A68" w14:textId="4E6BA515" w:rsidR="00C661D0" w:rsidRPr="0029559C" w:rsidRDefault="00C661D0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lastRenderedPageBreak/>
        <w:t>1.1.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O presente instrumento tem por objeto a c</w:t>
      </w:r>
      <w:r w:rsidR="005711CE" w:rsidRPr="0029559C">
        <w:rPr>
          <w:rFonts w:ascii="Century Gothic" w:hAnsi="Century Gothic"/>
          <w:color w:val="auto"/>
          <w:sz w:val="24"/>
          <w:szCs w:val="24"/>
        </w:rPr>
        <w:t xml:space="preserve">ontratação do </w:t>
      </w:r>
      <w:r w:rsidR="00852860" w:rsidRPr="00852860">
        <w:rPr>
          <w:rFonts w:ascii="Century Gothic" w:hAnsi="Century Gothic"/>
          <w:color w:val="auto"/>
          <w:sz w:val="24"/>
          <w:szCs w:val="24"/>
          <w:highlight w:val="yellow"/>
        </w:rPr>
        <w:t>(nome do grupo)</w:t>
      </w:r>
      <w:r w:rsidR="00852860"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F03C02" w:rsidRPr="0029559C">
        <w:rPr>
          <w:rFonts w:ascii="Century Gothic" w:hAnsi="Century Gothic"/>
          <w:color w:val="auto"/>
          <w:sz w:val="24"/>
          <w:szCs w:val="24"/>
        </w:rPr>
        <w:t>_____________</w:t>
      </w:r>
      <w:r w:rsidR="00852860">
        <w:rPr>
          <w:rFonts w:ascii="Century Gothic" w:hAnsi="Century Gothic"/>
          <w:color w:val="auto"/>
          <w:sz w:val="24"/>
          <w:szCs w:val="24"/>
        </w:rPr>
        <w:t>, credenciado</w:t>
      </w:r>
      <w:r w:rsidR="00D30BC0" w:rsidRP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7638EF" w:rsidRPr="0029559C">
        <w:rPr>
          <w:rFonts w:ascii="Century Gothic" w:hAnsi="Century Gothic"/>
          <w:color w:val="auto"/>
          <w:sz w:val="24"/>
          <w:szCs w:val="24"/>
        </w:rPr>
        <w:t xml:space="preserve">por meio do Edital </w:t>
      </w:r>
      <w:r w:rsidR="00852860">
        <w:rPr>
          <w:rFonts w:ascii="Century Gothic" w:hAnsi="Century Gothic"/>
          <w:color w:val="auto"/>
          <w:sz w:val="24"/>
          <w:szCs w:val="24"/>
        </w:rPr>
        <w:t xml:space="preserve">de Credenciamento </w:t>
      </w:r>
      <w:r w:rsidR="007638EF" w:rsidRPr="0029559C">
        <w:rPr>
          <w:rFonts w:ascii="Century Gothic" w:hAnsi="Century Gothic"/>
          <w:color w:val="auto"/>
          <w:sz w:val="24"/>
          <w:szCs w:val="24"/>
        </w:rPr>
        <w:t>n°</w:t>
      </w:r>
      <w:r w:rsidR="0029559C">
        <w:rPr>
          <w:rFonts w:ascii="Century Gothic" w:hAnsi="Century Gothic"/>
          <w:color w:val="auto"/>
          <w:sz w:val="24"/>
          <w:szCs w:val="24"/>
        </w:rPr>
        <w:t xml:space="preserve"> </w:t>
      </w:r>
      <w:r w:rsidR="00433841">
        <w:rPr>
          <w:rFonts w:ascii="Century Gothic" w:hAnsi="Century Gothic"/>
          <w:color w:val="auto"/>
          <w:sz w:val="24"/>
          <w:szCs w:val="24"/>
        </w:rPr>
        <w:t>0</w:t>
      </w:r>
      <w:r w:rsidR="00FD4887">
        <w:rPr>
          <w:rFonts w:ascii="Century Gothic" w:hAnsi="Century Gothic"/>
          <w:color w:val="auto"/>
          <w:sz w:val="24"/>
          <w:szCs w:val="24"/>
        </w:rPr>
        <w:t>4</w:t>
      </w:r>
      <w:r w:rsidR="0029559C">
        <w:rPr>
          <w:rFonts w:ascii="Century Gothic" w:hAnsi="Century Gothic"/>
          <w:color w:val="auto"/>
          <w:sz w:val="24"/>
          <w:szCs w:val="24"/>
        </w:rPr>
        <w:t>/2021</w:t>
      </w:r>
      <w:r w:rsidR="00D30BC0" w:rsidRPr="0029559C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433841">
        <w:rPr>
          <w:rFonts w:ascii="Century Gothic" w:hAnsi="Century Gothic"/>
          <w:color w:val="auto"/>
          <w:sz w:val="24"/>
          <w:szCs w:val="24"/>
        </w:rPr>
        <w:t>para</w:t>
      </w:r>
      <w:r w:rsidR="00E81278" w:rsidRPr="00E81278">
        <w:rPr>
          <w:rFonts w:ascii="Century Gothic" w:hAnsi="Century Gothic"/>
          <w:color w:val="auto"/>
          <w:sz w:val="24"/>
          <w:szCs w:val="24"/>
        </w:rPr>
        <w:t xml:space="preserve"> compor a progra</w:t>
      </w:r>
      <w:r w:rsidR="00433841">
        <w:rPr>
          <w:rFonts w:ascii="Century Gothic" w:hAnsi="Century Gothic"/>
          <w:color w:val="auto"/>
          <w:sz w:val="24"/>
          <w:szCs w:val="24"/>
        </w:rPr>
        <w:t>mação do projeto Ginga Maceió II</w:t>
      </w:r>
      <w:r w:rsidR="00E81278" w:rsidRPr="00E81278">
        <w:rPr>
          <w:rFonts w:ascii="Century Gothic" w:hAnsi="Century Gothic"/>
          <w:color w:val="auto"/>
          <w:sz w:val="24"/>
          <w:szCs w:val="24"/>
        </w:rPr>
        <w:t xml:space="preserve"> Edição</w:t>
      </w:r>
      <w:r w:rsidR="00E81278">
        <w:rPr>
          <w:rFonts w:ascii="Century Gothic" w:hAnsi="Century Gothic"/>
          <w:color w:val="auto"/>
          <w:sz w:val="24"/>
          <w:szCs w:val="24"/>
        </w:rPr>
        <w:t>.</w:t>
      </w:r>
    </w:p>
    <w:p w14:paraId="131C69F2" w14:textId="77777777" w:rsidR="000A76AD" w:rsidRPr="0029559C" w:rsidRDefault="00AC12A9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§ 1</w:t>
      </w:r>
      <w:r w:rsidR="000A76AD" w:rsidRPr="0029559C">
        <w:rPr>
          <w:rFonts w:ascii="Century Gothic" w:hAnsi="Century Gothic"/>
          <w:color w:val="auto"/>
          <w:sz w:val="24"/>
          <w:szCs w:val="24"/>
        </w:rPr>
        <w:t>º - A execução do presente Contrato é pessoal e reverte-se de característica “</w:t>
      </w:r>
      <w:r w:rsidR="000A76AD" w:rsidRPr="0029559C">
        <w:rPr>
          <w:rFonts w:ascii="Century Gothic" w:hAnsi="Century Gothic"/>
          <w:i/>
          <w:color w:val="auto"/>
          <w:sz w:val="24"/>
          <w:szCs w:val="24"/>
        </w:rPr>
        <w:t>intuiti personae</w:t>
      </w:r>
      <w:r w:rsidR="000A76AD" w:rsidRPr="0029559C">
        <w:rPr>
          <w:rFonts w:ascii="Century Gothic" w:hAnsi="Century Gothic"/>
          <w:color w:val="auto"/>
          <w:sz w:val="24"/>
          <w:szCs w:val="24"/>
        </w:rPr>
        <w:t>”, e assim, não admite a sua transferência a terceiros de qualquer direito, benefício ou interesse.</w:t>
      </w:r>
    </w:p>
    <w:p w14:paraId="44192B4D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SEGUNDA - DO REGIME JURÍDICO:</w:t>
      </w:r>
    </w:p>
    <w:p w14:paraId="149F0044" w14:textId="66D7B97D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2.1. A prestação dos Serviços, objeto d</w:t>
      </w:r>
      <w:r w:rsidR="00B56590" w:rsidRPr="0029559C">
        <w:rPr>
          <w:rFonts w:ascii="Century Gothic" w:hAnsi="Century Gothic"/>
          <w:color w:val="auto"/>
          <w:sz w:val="24"/>
          <w:szCs w:val="24"/>
        </w:rPr>
        <w:t xml:space="preserve">o Presente Contrato rege-se pelo 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art. </w:t>
      </w:r>
      <w:r w:rsidR="00FD4887">
        <w:rPr>
          <w:rFonts w:ascii="Century Gothic" w:hAnsi="Century Gothic"/>
          <w:b/>
          <w:color w:val="auto"/>
          <w:sz w:val="24"/>
          <w:szCs w:val="24"/>
        </w:rPr>
        <w:t>225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, </w:t>
      </w:r>
      <w:r w:rsidR="00B56590" w:rsidRPr="0029559C">
        <w:rPr>
          <w:rFonts w:ascii="Century Gothic" w:hAnsi="Century Gothic"/>
          <w:b/>
          <w:i/>
          <w:color w:val="auto"/>
          <w:sz w:val="24"/>
          <w:szCs w:val="24"/>
        </w:rPr>
        <w:t>“caput”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B56590" w:rsidRPr="0029559C">
        <w:rPr>
          <w:rFonts w:ascii="Century Gothic" w:hAnsi="Century Gothic"/>
          <w:b/>
          <w:color w:val="auto"/>
          <w:sz w:val="24"/>
          <w:szCs w:val="24"/>
        </w:rPr>
        <w:t xml:space="preserve">da 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 xml:space="preserve">Lei Federal nº </w:t>
      </w:r>
      <w:r w:rsidR="00FD4887">
        <w:rPr>
          <w:rFonts w:ascii="Century Gothic" w:hAnsi="Century Gothic"/>
          <w:b/>
          <w:color w:val="auto"/>
          <w:sz w:val="24"/>
          <w:szCs w:val="24"/>
        </w:rPr>
        <w:t>8.666/1993</w:t>
      </w:r>
      <w:r w:rsidR="009417F3">
        <w:rPr>
          <w:rFonts w:ascii="Century Gothic" w:hAnsi="Century Gothic"/>
          <w:b/>
          <w:color w:val="auto"/>
          <w:sz w:val="24"/>
          <w:szCs w:val="24"/>
        </w:rPr>
        <w:t>,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e posteriores atualizações, suas cláusulas e pelos preceitos de direito público, aplicando-lhe, supletivamente os princípios da teoria geral dos contratos e disposições de direito privado.</w:t>
      </w:r>
    </w:p>
    <w:p w14:paraId="32D9FBA2" w14:textId="77777777" w:rsidR="000A76AD" w:rsidRPr="0029559C" w:rsidRDefault="000A76AD" w:rsidP="0029559C">
      <w:pPr>
        <w:pStyle w:val="Default"/>
        <w:shd w:val="clear" w:color="auto" w:fill="BFBFBF"/>
        <w:spacing w:after="200" w:line="360" w:lineRule="auto"/>
        <w:jc w:val="both"/>
        <w:rPr>
          <w:rFonts w:ascii="Century Gothic" w:hAnsi="Century Gothic"/>
          <w:b/>
          <w:bCs/>
          <w:color w:val="auto"/>
        </w:rPr>
      </w:pPr>
      <w:r w:rsidRPr="0029559C">
        <w:rPr>
          <w:rFonts w:ascii="Century Gothic" w:hAnsi="Century Gothic"/>
          <w:b/>
          <w:color w:val="auto"/>
        </w:rPr>
        <w:t xml:space="preserve">CLÁUSULA TERCEIRA – DO REGIME DE EXECUÇÃO </w:t>
      </w:r>
    </w:p>
    <w:p w14:paraId="6F9741E7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3.1. O regime de que trata este instrumento é de execução indireta, </w:t>
      </w:r>
      <w:r w:rsidRPr="0029559C">
        <w:rPr>
          <w:rFonts w:ascii="Century Gothic" w:eastAsia="Times New Roman" w:hAnsi="Century Gothic"/>
          <w:color w:val="auto"/>
          <w:sz w:val="24"/>
          <w:szCs w:val="24"/>
        </w:rPr>
        <w:t>contrato de prestação de serviços em empreitada por preço global, em caráter irrevogável e irretratável.</w:t>
      </w:r>
    </w:p>
    <w:p w14:paraId="18C822C5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3.2. Os serviços objeto do presente contrato serão executados sob responsabilidade direta dos titulares da empresa Contratada, assim identificados no instrumento de constituição, os quais pessoalmente, responderão por todos e quaisquer prejuízos impostos ao Contratante ou a terceiros, desde que comprovadamente de sua responsabilidade.</w:t>
      </w:r>
    </w:p>
    <w:p w14:paraId="50EAB01D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QUARTA - DO PREÇO E CONDIÇÕES DE PAGAMENTO:</w:t>
      </w:r>
    </w:p>
    <w:p w14:paraId="56732C7D" w14:textId="23DE5D02" w:rsidR="000A76AD" w:rsidRPr="00731EDA" w:rsidRDefault="000A76AD" w:rsidP="0029559C">
      <w:pPr>
        <w:spacing w:line="360" w:lineRule="auto"/>
        <w:jc w:val="both"/>
        <w:rPr>
          <w:rFonts w:ascii="Century Gothic" w:hAnsi="Century Gothic"/>
          <w:sz w:val="24"/>
          <w:szCs w:val="24"/>
          <w:highlight w:val="yellow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4.1. Em retribuição pela prestação dos serviços a CONTRATANTE pagará a CONTRATADA á importância global de </w:t>
      </w:r>
      <w:r w:rsidR="00AC12A9" w:rsidRPr="00731EDA">
        <w:rPr>
          <w:rFonts w:ascii="Century Gothic" w:hAnsi="Century Gothic"/>
          <w:color w:val="auto"/>
          <w:sz w:val="24"/>
          <w:szCs w:val="24"/>
        </w:rPr>
        <w:t xml:space="preserve">R$ </w:t>
      </w:r>
      <w:r w:rsidR="00FD4887">
        <w:rPr>
          <w:rFonts w:ascii="Century Gothic" w:hAnsi="Century Gothic"/>
          <w:color w:val="auto"/>
          <w:sz w:val="24"/>
          <w:szCs w:val="24"/>
        </w:rPr>
        <w:t>1.100,00 (um mil e cem reais)</w:t>
      </w:r>
      <w:r w:rsidR="00AC12A9">
        <w:rPr>
          <w:rFonts w:ascii="Century Gothic" w:hAnsi="Century Gothic"/>
          <w:sz w:val="24"/>
          <w:szCs w:val="24"/>
        </w:rPr>
        <w:t>,</w:t>
      </w:r>
      <w:r w:rsidRPr="0029559C">
        <w:rPr>
          <w:rFonts w:ascii="Century Gothic" w:hAnsi="Century Gothic"/>
          <w:b/>
          <w:bCs/>
          <w:color w:val="auto"/>
          <w:sz w:val="24"/>
          <w:szCs w:val="24"/>
        </w:rPr>
        <w:t xml:space="preserve"> </w:t>
      </w:r>
      <w:r w:rsidRPr="0029559C">
        <w:rPr>
          <w:rFonts w:ascii="Century Gothic" w:hAnsi="Century Gothic"/>
          <w:color w:val="auto"/>
          <w:sz w:val="24"/>
          <w:szCs w:val="24"/>
        </w:rPr>
        <w:t>a ser pago em única parcela.</w:t>
      </w:r>
    </w:p>
    <w:p w14:paraId="1B7E9D17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lastRenderedPageBreak/>
        <w:t>4.1.1. O pagamento será efetuado em até 30 (trinta) dias úteis, posterior à apresentação artística, mediante apresentação de Nota Fiscal, acompanhada de todas certidões de regularidade fiscal.</w:t>
      </w:r>
    </w:p>
    <w:p w14:paraId="635D417D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Parágrafo Único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- O pagamento será efetuado após a emissão da documentação fiscal, ocorrendo o deposito via conta bancária fornecida pela contratada</w:t>
      </w:r>
      <w:r w:rsidRPr="0029559C">
        <w:rPr>
          <w:rFonts w:ascii="Century Gothic" w:hAnsi="Century Gothic"/>
          <w:b/>
          <w:color w:val="auto"/>
          <w:sz w:val="24"/>
          <w:szCs w:val="24"/>
        </w:rPr>
        <w:t>.</w:t>
      </w:r>
    </w:p>
    <w:p w14:paraId="0BA632DA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QUINTA - DA VIGÊNCIA:</w:t>
      </w:r>
    </w:p>
    <w:p w14:paraId="01F991E4" w14:textId="7D9D4B2A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5.1. A vigência deste contrato será </w:t>
      </w:r>
      <w:r w:rsidR="00FD4887">
        <w:rPr>
          <w:rFonts w:ascii="Century Gothic" w:hAnsi="Century Gothic"/>
          <w:color w:val="auto"/>
          <w:sz w:val="24"/>
          <w:szCs w:val="24"/>
        </w:rPr>
        <w:t>de 01 (um) ano</w:t>
      </w:r>
      <w:r w:rsidRPr="0029559C">
        <w:rPr>
          <w:rFonts w:ascii="Century Gothic" w:hAnsi="Century Gothic"/>
          <w:color w:val="auto"/>
          <w:sz w:val="24"/>
          <w:szCs w:val="24"/>
        </w:rPr>
        <w:t>, a contar da data de sua assinatura, ou até a data da efetivação do pagamento integral do objeto pactuado e o cumprimento das obrigações das partes.</w:t>
      </w:r>
    </w:p>
    <w:p w14:paraId="5E5E903F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SEXTA - DAS PENALIDADES:</w:t>
      </w:r>
    </w:p>
    <w:p w14:paraId="6CD0B879" w14:textId="0600909A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6.1. A CONTRATADA ficará sujeita, ainda, no que couberem às demais penalidades referidas no </w:t>
      </w:r>
      <w:r w:rsidR="0025724C">
        <w:rPr>
          <w:rFonts w:ascii="Century Gothic" w:hAnsi="Century Gothic"/>
          <w:color w:val="auto"/>
          <w:sz w:val="24"/>
          <w:szCs w:val="24"/>
        </w:rPr>
        <w:t>artigo 87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Federal nº </w:t>
      </w:r>
      <w:r w:rsidR="00FD4887">
        <w:rPr>
          <w:rFonts w:ascii="Century Gothic" w:hAnsi="Century Gothic"/>
          <w:color w:val="auto"/>
          <w:sz w:val="24"/>
          <w:szCs w:val="24"/>
        </w:rPr>
        <w:t>8.666/1993</w:t>
      </w:r>
      <w:r w:rsidR="00AC12A9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29559C">
        <w:rPr>
          <w:rFonts w:ascii="Century Gothic" w:hAnsi="Century Gothic"/>
          <w:color w:val="auto"/>
          <w:sz w:val="24"/>
          <w:szCs w:val="24"/>
        </w:rPr>
        <w:t>e posteriores alterações.</w:t>
      </w:r>
    </w:p>
    <w:p w14:paraId="1E41E6E8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I - advertência;</w:t>
      </w:r>
    </w:p>
    <w:p w14:paraId="614409F4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II – multa:</w:t>
      </w:r>
    </w:p>
    <w:p w14:paraId="0A3EADE9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Multa de </w:t>
      </w:r>
      <w:r w:rsidR="00753A0E" w:rsidRPr="0029559C">
        <w:rPr>
          <w:rFonts w:ascii="Century Gothic" w:hAnsi="Century Gothic" w:cs="Calibri"/>
        </w:rPr>
        <w:t>20% (vinte</w:t>
      </w:r>
      <w:r w:rsidRPr="0029559C">
        <w:rPr>
          <w:rFonts w:ascii="Century Gothic" w:hAnsi="Century Gothic" w:cs="Calibri"/>
        </w:rPr>
        <w:t xml:space="preserve"> por cento), por descumprimento das obrigações previsto no instrumento contratual sobre o valor da nota de empenho ou instrumento equivalente;</w:t>
      </w:r>
    </w:p>
    <w:p w14:paraId="21A27613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Multa de 30% (trinta por cento), por hora de atraso na execução do objeto contratual sobre o valor da nota de empenho ou instrumento equivalente, se o atraso for causado comprovadamente por sua culpa exclusiva.</w:t>
      </w:r>
    </w:p>
    <w:p w14:paraId="709873BE" w14:textId="77777777" w:rsidR="000A76AD" w:rsidRPr="0029559C" w:rsidRDefault="000A76AD" w:rsidP="0029559C">
      <w:pPr>
        <w:pStyle w:val="SemEspaamento"/>
        <w:numPr>
          <w:ilvl w:val="0"/>
          <w:numId w:val="15"/>
        </w:numPr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Multa de 100% (cem por cento), no caso de inexecução parcial e/ou desistência na execução do objeto contratual ou rescisão contratual </w:t>
      </w:r>
      <w:r w:rsidRPr="0029559C">
        <w:rPr>
          <w:rFonts w:ascii="Century Gothic" w:hAnsi="Century Gothic" w:cs="Calibri"/>
        </w:rPr>
        <w:lastRenderedPageBreak/>
        <w:t xml:space="preserve">motivada exclusivamente pela CONTRATADA sobre o valor da nota de empenho ou instrumento equivalente; </w:t>
      </w:r>
    </w:p>
    <w:p w14:paraId="239D2CBF" w14:textId="4EEEC474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III - suspensão temporária de participação em licitação e impedimento de contratar com a Administração Direta e Indireta do município de Maceió, na forma do artigo </w:t>
      </w:r>
      <w:r w:rsidR="00FD4887">
        <w:rPr>
          <w:rFonts w:ascii="Century Gothic" w:hAnsi="Century Gothic" w:cs="Calibri"/>
        </w:rPr>
        <w:t>87</w:t>
      </w:r>
      <w:r w:rsidRPr="0029559C">
        <w:rPr>
          <w:rFonts w:ascii="Century Gothic" w:hAnsi="Century Gothic" w:cs="Calibri"/>
        </w:rPr>
        <w:t xml:space="preserve">, III da Lei </w:t>
      </w:r>
      <w:r w:rsidR="00FD4887">
        <w:rPr>
          <w:rFonts w:ascii="Century Gothic" w:hAnsi="Century Gothic" w:cs="Calibri"/>
        </w:rPr>
        <w:t>8.666/1993</w:t>
      </w:r>
      <w:r w:rsidRPr="0029559C">
        <w:rPr>
          <w:rFonts w:ascii="Century Gothic" w:hAnsi="Century Gothic" w:cs="Calibri"/>
        </w:rPr>
        <w:t>;</w:t>
      </w:r>
    </w:p>
    <w:p w14:paraId="5FCA6471" w14:textId="160C5939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IV - declaração de inidoneidade para licitar ou contratar com quaisquer órgãos da Administração Direta e Indireta do Município de Maceió, na forma do artigo </w:t>
      </w:r>
      <w:r w:rsidR="00FD4887">
        <w:rPr>
          <w:rFonts w:ascii="Century Gothic" w:hAnsi="Century Gothic" w:cs="Calibri"/>
        </w:rPr>
        <w:t>87</w:t>
      </w:r>
      <w:r w:rsidRPr="0029559C">
        <w:rPr>
          <w:rFonts w:ascii="Century Gothic" w:hAnsi="Century Gothic" w:cs="Calibri"/>
        </w:rPr>
        <w:t xml:space="preserve">, IV da </w:t>
      </w:r>
      <w:r w:rsidR="00FD4887">
        <w:rPr>
          <w:rFonts w:ascii="Century Gothic" w:hAnsi="Century Gothic" w:cs="Calibri"/>
        </w:rPr>
        <w:t>8.666/1993</w:t>
      </w:r>
      <w:r w:rsidRPr="0029559C">
        <w:rPr>
          <w:rFonts w:ascii="Century Gothic" w:hAnsi="Century Gothic" w:cs="Calibri"/>
        </w:rPr>
        <w:t>;</w:t>
      </w:r>
    </w:p>
    <w:p w14:paraId="727C20B5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SÉTIMA - DOS RECURSOS ORÇAMENTÁRIOS:</w:t>
      </w:r>
    </w:p>
    <w:p w14:paraId="1EFFC1E8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7.1. As despesas decorrentes deste contrato serão custeadas com os recursos constantes da dotação a seguir especificada;</w:t>
      </w:r>
    </w:p>
    <w:p w14:paraId="54BEA863" w14:textId="1F000A2F" w:rsidR="000A76AD" w:rsidRPr="0025724C" w:rsidRDefault="000A76AD" w:rsidP="0025724C">
      <w:pPr>
        <w:spacing w:line="360" w:lineRule="auto"/>
        <w:ind w:hanging="2"/>
        <w:rPr>
          <w:rFonts w:ascii="Century Gothic" w:hAnsi="Century Gothic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7.1.1. </w:t>
      </w:r>
      <w:r w:rsidR="0025724C" w:rsidRPr="001406DD">
        <w:rPr>
          <w:rFonts w:ascii="Century Gothic" w:hAnsi="Century Gothic"/>
          <w:sz w:val="24"/>
          <w:szCs w:val="24"/>
        </w:rPr>
        <w:t>Unidade Orçamentária 001 – Fundação Municipal de Ação Cultural, Dotação Orçamentária n.º 13.392.0025</w:t>
      </w:r>
      <w:r w:rsidR="0025724C">
        <w:rPr>
          <w:rFonts w:ascii="Century Gothic" w:hAnsi="Century Gothic"/>
          <w:sz w:val="24"/>
          <w:szCs w:val="24"/>
        </w:rPr>
        <w:t>.001</w:t>
      </w:r>
      <w:r w:rsidR="0025724C" w:rsidRPr="001406DD">
        <w:rPr>
          <w:rFonts w:ascii="Century Gothic" w:hAnsi="Century Gothic"/>
          <w:sz w:val="24"/>
          <w:szCs w:val="24"/>
        </w:rPr>
        <w:t>.4080- Fomento à Cultura, elemento de despesa nº 3.3.90.39.00.00.00.0000 - Outros Serviços de Terceiros.</w:t>
      </w:r>
    </w:p>
    <w:p w14:paraId="314EC644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OITAVA - DAS OBRIGAÇÕES DA CONTRATADA</w:t>
      </w:r>
    </w:p>
    <w:p w14:paraId="3618F28C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responderá pelos encargos previdenciários, trabalhistas, ISS, IR, bem como despesas com alimentação e transporte, decorrentes da execução do presente contrato;</w:t>
      </w:r>
    </w:p>
    <w:p w14:paraId="761DC883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Cabe à CREDENCIADA executar os serviços contratados obedecendo às especificações e as quantidades previstas neste contrato;</w:t>
      </w:r>
    </w:p>
    <w:p w14:paraId="6FA239C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respeitar as normas e procedimentos de controle interno, inclusive de acesso às dependências da CREDENCIANTE, bem como dos locais de acesso, ora pactuado, para melhor atender as necessidades da execução dos serviços contratados;</w:t>
      </w:r>
      <w:r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 </w:t>
      </w:r>
    </w:p>
    <w:p w14:paraId="3D8E9E2B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Cabe a CREDENCIADA Responder pelos danos, comprovadamente causados por esta, diretamente à Administração ou aos bens do </w:t>
      </w: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CREDENCIANTE, ou ainda a terceiros, durante a execução deste contrato, não excluindo ou reduzindo essa responsabilidade a fiscalização ou o acompanhamento pelo CONTRATANTE;</w:t>
      </w:r>
    </w:p>
    <w:p w14:paraId="2356B79B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comunicar à Administração do CREDENCIANTE qualquer anormalidade constatada a prestar os esclarecimentos solicitados;</w:t>
      </w:r>
    </w:p>
    <w:p w14:paraId="50CE82E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Deverá a CREDENCIADA manter durante toda a execução deste contrato, em compatibilidade com as obrigações por ela assumidas, todas as condições de habilitação e qualificações exigidas;</w:t>
      </w:r>
    </w:p>
    <w:p w14:paraId="1D81EB8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 arcar com as despesas decorrentes de qualquer infração cometida por seus empregados quando da execução do objeto do contrato;</w:t>
      </w:r>
    </w:p>
    <w:p w14:paraId="1C36938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comunicará à Administração do CREDENCIANTE, no prazo mínimo de 30 (trinta) dias antecedentes à realização do evento, os motivos que impossibilitam o cumprimento dos prazos previsto neste Contrato.</w:t>
      </w:r>
    </w:p>
    <w:p w14:paraId="74C6A64A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não pode transferir a terceiros, a qualquer título, no todo ou em parte, o objeto deste contrato;</w:t>
      </w:r>
    </w:p>
    <w:p w14:paraId="03E65594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 conceder livre acesso aos documentos e registros contábeis da empresa, referente ao objeto contratado, para servidores dos órgãos e entidades públicas concedentes e dos órgãos de controle interno e externo.</w:t>
      </w:r>
    </w:p>
    <w:p w14:paraId="366DC96F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À CREDENCIADA, cabe assumir a responsabilidade por:</w:t>
      </w:r>
    </w:p>
    <w:p w14:paraId="2CD589C8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Todos os encargos de possível demanda trabalhista, civil ou penal, relacionada à execução deste contrato, originalmente ou vinculada por prevenção, conexão ou continência;</w:t>
      </w:r>
    </w:p>
    <w:p w14:paraId="17138B0F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A CREDENCIADA responsabilizará pelo pagamento dos artistas, não restando a CREDENCIANTE quaisquer outras obrigações pecuniárias para com a CREDENCIADA, não restando nenhuma responsabilidade pelo pagamento de despesas extras que porventura possam a ser apresentadas após o evento.</w:t>
      </w:r>
    </w:p>
    <w:p w14:paraId="63CA8A46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inadimplência da CREDENCIADA, com referência aos encargos estabelecidos no item anterior, não transfere a responsabilidade por seu pagamento à Administração do CREDENCIANTE, nem pode onerar o objeto deste contrato, razão pela qual a CREDENCIADA renuncia expressamente a qualquer vínculo de solidariedade, ativa ou passiva, com o CREDENCIANTE.</w:t>
      </w:r>
    </w:p>
    <w:p w14:paraId="6C2798BC" w14:textId="77777777" w:rsidR="00284B9E" w:rsidRDefault="00284B9E" w:rsidP="00284B9E">
      <w:pPr>
        <w:numPr>
          <w:ilvl w:val="1"/>
          <w:numId w:val="23"/>
        </w:numPr>
        <w:tabs>
          <w:tab w:val="left" w:pos="426"/>
        </w:tabs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deverá apresentar nota fiscal e as devidas certidões de regularidade fiscal para a devida liberação de pagamento.</w:t>
      </w:r>
    </w:p>
    <w:p w14:paraId="461B676C" w14:textId="77777777" w:rsidR="00284B9E" w:rsidRDefault="00284B9E" w:rsidP="00284B9E">
      <w:pPr>
        <w:numPr>
          <w:ilvl w:val="1"/>
          <w:numId w:val="23"/>
        </w:numPr>
        <w:tabs>
          <w:tab w:val="left" w:pos="426"/>
        </w:tabs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b/>
          <w:color w:val="auto"/>
          <w:position w:val="-1"/>
          <w:sz w:val="24"/>
          <w:szCs w:val="24"/>
          <w:lang w:eastAsia="en-US"/>
        </w:rPr>
        <w:t>Das Obrigações para não adoção de práticas de trabalho ilegal:</w:t>
      </w:r>
    </w:p>
    <w:p w14:paraId="245B6F48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hanging="11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se compromete a não adotar práticas de trabalho análogo ao escravo e trabalho ilegal de crianças e adolescentes no cumprimento do presente Contrato;</w:t>
      </w:r>
    </w:p>
    <w:p w14:paraId="62C8D6D9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hanging="11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>A CREDENCIADA se compromete a não empregar trabalhadores menores de 16 (dezesseis) anos de idade, salvo na condição de aprendiz a partir de 14 (quatorze) anos de idade, nos termos da Lei no 10.097/2000, e da Consolidação das Leis do Trabalho.</w:t>
      </w:r>
    </w:p>
    <w:p w14:paraId="4DE73DCA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b/>
          <w:color w:val="auto"/>
          <w:position w:val="-1"/>
          <w:sz w:val="24"/>
          <w:szCs w:val="24"/>
          <w:lang w:eastAsia="en-US"/>
        </w:rPr>
        <w:t>Das obrigações para proteção e preservação do meio ambiente:</w:t>
      </w:r>
    </w:p>
    <w:p w14:paraId="3B3A4AFF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t xml:space="preserve">A CREDENCIADA se compromete a proteger e preservar o meio ambiente, bem como a prevenir contra práticas danosas ao meio ambiente, executando seus serviços em observância dos atos legais, normativos e administrativos relativos à área de meio ambiente e correlatas, emanadas das esferas Federal, Estaduais e Municipais, incluindo, mas não limitando ao cumprimento da Lei Federal no 6.938/81 (Política Nacional do Meio </w:t>
      </w:r>
      <w:r w:rsidRPr="00284B9E"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  <w:lastRenderedPageBreak/>
        <w:t>Ambiente) e da Lei no 9.605/98 (Lei dos Crimes Ambientais), implementando ainda esforços nesse sentido junto aos seus respectivos fornecedores de produtos e serviços, a fim de que esses também se comprometam a conjugar esforços para proteger e preservar o meio ambiente, bem como a prevenir contra práticas danosas ao meio ambiente, em suas respectivas relações comerciais.</w:t>
      </w:r>
    </w:p>
    <w:p w14:paraId="465BDF98" w14:textId="77777777" w:rsidR="00284B9E" w:rsidRDefault="000A76AD" w:rsidP="00284B9E">
      <w:pPr>
        <w:suppressAutoHyphens/>
        <w:spacing w:line="360" w:lineRule="auto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hAnsi="Century Gothic"/>
          <w:b/>
          <w:color w:val="auto"/>
          <w:sz w:val="24"/>
          <w:szCs w:val="24"/>
        </w:rPr>
        <w:t>CLÁUSULA NONA - DAS OBRIGAÇÕES DO CONTRATANTE</w:t>
      </w:r>
    </w:p>
    <w:p w14:paraId="4D9DA495" w14:textId="77777777" w:rsidR="00284B9E" w:rsidRPr="00284B9E" w:rsidRDefault="00284B9E" w:rsidP="00284B9E">
      <w:pPr>
        <w:pStyle w:val="PargrafodaLista"/>
        <w:numPr>
          <w:ilvl w:val="0"/>
          <w:numId w:val="23"/>
        </w:numPr>
        <w:suppressAutoHyphens/>
        <w:spacing w:line="360" w:lineRule="auto"/>
        <w:contextualSpacing w:val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vanish/>
          <w:sz w:val="24"/>
          <w:szCs w:val="24"/>
        </w:rPr>
      </w:pPr>
    </w:p>
    <w:p w14:paraId="33BFC438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Exigir o cumprimento de todas as obrigações assumidas pela Credenciada, de acordo com as cláusulas do termo de credenciamento.</w:t>
      </w:r>
    </w:p>
    <w:p w14:paraId="5ED754E2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Exercer o acompanhamento e a fiscalização dos serviços, por servidor especialmente designado, anotando em registro próprio as falhas detectadas, indicando dia, mês e ano, bem como o nome dos empregados eventualmente envolvidos, e encaminhando os apontamentos à autoridade competente para as providências cabíveis.</w:t>
      </w:r>
    </w:p>
    <w:p w14:paraId="05E0595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Notificar a Credenciada por escrito da ocorrência de eventuais imperfeições, falhas ou irregularidades constatadas no curso da execução dos serviços, fixando prazo para a sua correção, certificando-se que as soluções por ela propostas sejam as mais adequadas.</w:t>
      </w:r>
    </w:p>
    <w:p w14:paraId="0ACF2B88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Não praticar atos de ingerência na administração da Credenciada, tais como:</w:t>
      </w:r>
    </w:p>
    <w:p w14:paraId="48C5AF3C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Direcionar a contratação de pessoas para trabalhar nas empresas Credenciadas; e</w:t>
      </w:r>
    </w:p>
    <w:p w14:paraId="62E07ECA" w14:textId="77777777" w:rsidR="00284B9E" w:rsidRDefault="00284B9E" w:rsidP="00284B9E">
      <w:pPr>
        <w:numPr>
          <w:ilvl w:val="2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Considerar os trabalhadores da Credenciada como colaboradores eventuais do próprio órgão ou entidade responsável pelo credenciamento, especialmente para efeito de concessão de diárias e passagens;</w:t>
      </w:r>
    </w:p>
    <w:p w14:paraId="596CFE1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lastRenderedPageBreak/>
        <w:t>Proporcionar todas as facilidades para que a CREDENCIADA possa cumprir com a obrigação de execução da prestação dos serviços dentro das normas do contrato;</w:t>
      </w:r>
    </w:p>
    <w:p w14:paraId="455CE271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Efetuar o pagamento à CREDENCIADA, nos termos deste contrato;</w:t>
      </w:r>
    </w:p>
    <w:p w14:paraId="1767EF55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Aplicar à CREDENCIADA as sanções cabíveis;</w:t>
      </w:r>
    </w:p>
    <w:p w14:paraId="0955410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Prestar as informações e os esclarecimentos atinentes ao objeto do Contrato que venham a ser solicitados pela CREDENCIADA;</w:t>
      </w:r>
    </w:p>
    <w:p w14:paraId="26ACAFBE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Publicar os extratos do contrato e de seus aditivos, se houver, no Diário Oficial do Município;</w:t>
      </w:r>
    </w:p>
    <w:p w14:paraId="49DECBB6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Fornecer o local do evento, bem como o palco montado, com todas as condições técnicas de segurança, a fim de restar salvaguardada a integridade física e psíquica dos artistas, bem como a do público em geral;</w:t>
      </w:r>
    </w:p>
    <w:p w14:paraId="0339EE19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O presente contrato se extinguirá de pleno direito após o cumprimento de todas as obrigações por ambas as partes, com que o CREDENCIANTE de já manifesta sua total concordância.</w:t>
      </w:r>
    </w:p>
    <w:p w14:paraId="606FD48D" w14:textId="77777777" w:rsid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Caberá a CREDENCIANTE o pagamento dos valores definidos neste contrato, bem como promover as retenções dos impostos devidos, nos termos da lei.</w:t>
      </w:r>
    </w:p>
    <w:p w14:paraId="3D3A0A27" w14:textId="77777777" w:rsidR="00284B9E" w:rsidRPr="00284B9E" w:rsidRDefault="00284B9E" w:rsidP="00284B9E">
      <w:pPr>
        <w:numPr>
          <w:ilvl w:val="1"/>
          <w:numId w:val="23"/>
        </w:numPr>
        <w:suppressAutoHyphens/>
        <w:spacing w:line="360" w:lineRule="auto"/>
        <w:ind w:left="0" w:firstLine="0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color w:val="auto"/>
          <w:position w:val="-1"/>
          <w:sz w:val="24"/>
          <w:szCs w:val="24"/>
          <w:lang w:eastAsia="en-US"/>
        </w:rPr>
      </w:pPr>
      <w:r w:rsidRPr="00284B9E">
        <w:rPr>
          <w:rFonts w:ascii="Century Gothic" w:eastAsia="Century Gothic" w:hAnsi="Century Gothic" w:cs="Century Gothic"/>
          <w:sz w:val="24"/>
          <w:szCs w:val="24"/>
        </w:rPr>
        <w:t>Caberá a CREDENCIANTE manter a CREDENCIADA indene de qualquer questão oriunda de eventuais problemas e/ou questionamentos a respeito do regular processamento para a presente contratação.</w:t>
      </w:r>
    </w:p>
    <w:p w14:paraId="76A45E58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DECIMA – DA LIQUIDAÇÃO:</w:t>
      </w:r>
    </w:p>
    <w:p w14:paraId="1AC4508E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 xml:space="preserve">10.1. A CONTRATADA deverá apresentar após a realização dos serviços: nota fiscal em 02 (duas) vias, emitidas e entregues ao setor responsável pela fiscalização do contrato para fins de liquidação e pagamento; acompanhada da comprovação de regularidade fiscal junto à Seguridade </w:t>
      </w:r>
      <w:r w:rsidRPr="0029559C">
        <w:rPr>
          <w:rFonts w:ascii="Century Gothic" w:hAnsi="Century Gothic" w:cs="Calibri"/>
        </w:rPr>
        <w:lastRenderedPageBreak/>
        <w:t>Social, ao Fundo de Garantia por Tempo de Serviços e às Fazendas Federais, Estadual e Municipal, além de certidão negativa de débitos inadimplidos perante a Justiça do Trabalho;</w:t>
      </w:r>
    </w:p>
    <w:p w14:paraId="7853115A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10.2. Nenhum pagamento será efetuado à CONTRATADA na pendência de qualquer uma das situações de regularidade fiscais conforme item 10.1.</w:t>
      </w:r>
    </w:p>
    <w:p w14:paraId="25CDAB9F" w14:textId="77777777" w:rsidR="000A76AD" w:rsidRPr="0029559C" w:rsidRDefault="000A76AD" w:rsidP="0029559C">
      <w:pPr>
        <w:pStyle w:val="SemEspaamento"/>
        <w:spacing w:after="200" w:line="360" w:lineRule="auto"/>
        <w:jc w:val="both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  <w:b/>
        </w:rPr>
        <w:t>PARAGRAFO ÚNICO</w:t>
      </w:r>
      <w:r w:rsidRPr="0029559C">
        <w:rPr>
          <w:rFonts w:ascii="Century Gothic" w:hAnsi="Century Gothic" w:cs="Calibri"/>
        </w:rPr>
        <w:t xml:space="preserve"> – A CONTRATADA responsabilizará pela autenticidade dos documentos por ela apresentados (certidões, contrato de exclusividade, etc.).</w:t>
      </w:r>
    </w:p>
    <w:p w14:paraId="5E3DCB66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t>CLÁUSULA DECIMA PRIMEIRA - DA RECISÃO:</w:t>
      </w:r>
    </w:p>
    <w:p w14:paraId="03B103B1" w14:textId="34CF32A5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11.1. O presente contrato é irretratável e irrevogável sendo assegurada à Prefeitura a rescisão unilateral na forma do disposto no art.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284B9E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da Lei Federal nº </w:t>
      </w:r>
      <w:r w:rsidR="00284B9E">
        <w:rPr>
          <w:rFonts w:ascii="Century Gothic" w:hAnsi="Century Gothic"/>
          <w:color w:val="auto"/>
          <w:sz w:val="24"/>
          <w:szCs w:val="24"/>
        </w:rPr>
        <w:t>14.133/21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38E7458A" w14:textId="23BC027D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11.2. A inexecução total ou parcial deste contrato enseja a sua rescisão, conforme disposto nos artigos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284B9E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a </w:t>
      </w:r>
      <w:r w:rsidR="00DA6FCA">
        <w:rPr>
          <w:rFonts w:ascii="Century Gothic" w:hAnsi="Century Gothic"/>
          <w:color w:val="auto"/>
          <w:sz w:val="24"/>
          <w:szCs w:val="24"/>
        </w:rPr>
        <w:t>80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nº </w:t>
      </w:r>
      <w:r w:rsidR="00DA6FCA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1B63875E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11.3. Os casos de rescisão contratual devem ser formalmente motivados nos autos do processo, assegurado à contraditória e ampla defesa.</w:t>
      </w:r>
    </w:p>
    <w:p w14:paraId="544CD885" w14:textId="432B9250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11.4. A CONTRATADA reconhece todos os direitos do CONTRATANTE em caso de rescisão administrativa prevista no art. </w:t>
      </w:r>
      <w:r w:rsidR="00DA6FCA">
        <w:rPr>
          <w:rFonts w:ascii="Century Gothic" w:hAnsi="Century Gothic"/>
          <w:color w:val="auto"/>
          <w:sz w:val="24"/>
          <w:szCs w:val="24"/>
        </w:rPr>
        <w:t>7</w:t>
      </w:r>
      <w:r w:rsidR="003C25F8">
        <w:rPr>
          <w:rFonts w:ascii="Century Gothic" w:hAnsi="Century Gothic"/>
          <w:color w:val="auto"/>
          <w:sz w:val="24"/>
          <w:szCs w:val="24"/>
        </w:rPr>
        <w:t>7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 da Lei nº </w:t>
      </w:r>
      <w:r w:rsidR="00DA6FCA">
        <w:rPr>
          <w:rFonts w:ascii="Century Gothic" w:hAnsi="Century Gothic"/>
          <w:color w:val="auto"/>
          <w:sz w:val="24"/>
          <w:szCs w:val="24"/>
        </w:rPr>
        <w:t>8.666/1993</w:t>
      </w:r>
      <w:r w:rsidRPr="0029559C">
        <w:rPr>
          <w:rFonts w:ascii="Century Gothic" w:hAnsi="Century Gothic"/>
          <w:color w:val="auto"/>
          <w:sz w:val="24"/>
          <w:szCs w:val="24"/>
        </w:rPr>
        <w:t xml:space="preserve">, inclusive de assunção do objeto na forma do art. </w:t>
      </w:r>
      <w:r w:rsidR="00DA6FCA">
        <w:rPr>
          <w:rFonts w:ascii="Century Gothic" w:hAnsi="Century Gothic"/>
          <w:color w:val="auto"/>
          <w:sz w:val="24"/>
          <w:szCs w:val="24"/>
        </w:rPr>
        <w:t xml:space="preserve">80 </w:t>
      </w:r>
      <w:r w:rsidRPr="0029559C">
        <w:rPr>
          <w:rFonts w:ascii="Century Gothic" w:hAnsi="Century Gothic"/>
          <w:color w:val="auto"/>
          <w:sz w:val="24"/>
          <w:szCs w:val="24"/>
        </w:rPr>
        <w:t>do mesmo estatuto legal.</w:t>
      </w:r>
    </w:p>
    <w:p w14:paraId="231B4913" w14:textId="77777777" w:rsidR="000A76AD" w:rsidRPr="0029559C" w:rsidRDefault="000A76AD" w:rsidP="0029559C">
      <w:pPr>
        <w:pStyle w:val="Corpodetexto2"/>
        <w:spacing w:after="200" w:line="360" w:lineRule="auto"/>
        <w:jc w:val="both"/>
        <w:rPr>
          <w:rFonts w:ascii="Century Gothic" w:hAnsi="Century Gothic" w:cs="Calibri"/>
          <w:strike/>
          <w:sz w:val="24"/>
          <w:szCs w:val="24"/>
        </w:rPr>
      </w:pPr>
      <w:r w:rsidRPr="0029559C">
        <w:rPr>
          <w:rFonts w:ascii="Century Gothic" w:hAnsi="Century Gothic" w:cs="Calibri"/>
          <w:sz w:val="24"/>
          <w:szCs w:val="24"/>
          <w:lang w:eastAsia="pt-BR"/>
        </w:rPr>
        <w:t>11.</w:t>
      </w:r>
      <w:r w:rsidRPr="0029559C">
        <w:rPr>
          <w:rFonts w:ascii="Century Gothic" w:hAnsi="Century Gothic" w:cs="Calibri"/>
          <w:sz w:val="24"/>
          <w:szCs w:val="24"/>
          <w:lang w:val="pt-BR" w:eastAsia="pt-BR"/>
        </w:rPr>
        <w:t>5</w:t>
      </w:r>
      <w:r w:rsidRPr="0029559C">
        <w:rPr>
          <w:rFonts w:ascii="Century Gothic" w:hAnsi="Century Gothic" w:cs="Calibri"/>
          <w:sz w:val="24"/>
          <w:szCs w:val="24"/>
          <w:lang w:eastAsia="pt-BR"/>
        </w:rPr>
        <w:t xml:space="preserve">.    Deixando a </w:t>
      </w:r>
      <w:r w:rsidRPr="0029559C">
        <w:rPr>
          <w:rFonts w:ascii="Century Gothic" w:hAnsi="Century Gothic" w:cs="Calibri"/>
          <w:b/>
          <w:sz w:val="24"/>
          <w:szCs w:val="24"/>
        </w:rPr>
        <w:t xml:space="preserve">CONTRATADA </w:t>
      </w:r>
      <w:r w:rsidRPr="0029559C">
        <w:rPr>
          <w:rFonts w:ascii="Century Gothic" w:hAnsi="Century Gothic" w:cs="Calibri"/>
          <w:sz w:val="24"/>
          <w:szCs w:val="24"/>
        </w:rPr>
        <w:t xml:space="preserve">de cumprir com a apresentação artística ora contratada, por sua culpa exclusiva e comprovada, fica esta obrigada a pagar à </w:t>
      </w:r>
      <w:r w:rsidRPr="0029559C">
        <w:rPr>
          <w:rFonts w:ascii="Century Gothic" w:hAnsi="Century Gothic" w:cs="Calibri"/>
          <w:b/>
          <w:sz w:val="24"/>
          <w:szCs w:val="24"/>
        </w:rPr>
        <w:t xml:space="preserve">CONTRATANTE </w:t>
      </w:r>
      <w:r w:rsidRPr="0029559C">
        <w:rPr>
          <w:rFonts w:ascii="Century Gothic" w:hAnsi="Century Gothic" w:cs="Calibri"/>
          <w:sz w:val="24"/>
          <w:szCs w:val="24"/>
        </w:rPr>
        <w:t xml:space="preserve">indenização por danos a serem apurados. </w:t>
      </w:r>
    </w:p>
    <w:p w14:paraId="68CF20D0" w14:textId="77777777" w:rsidR="000A76AD" w:rsidRPr="0029559C" w:rsidRDefault="000A76AD" w:rsidP="0029559C">
      <w:pPr>
        <w:spacing w:before="100" w:beforeAutospacing="1"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11.6. Em qualquer hipótese de não realização do show, a comunicação ao público a respeito do cancelamento será responsabilidade da CONTRATADA</w:t>
      </w:r>
      <w:r w:rsidR="00E81278">
        <w:rPr>
          <w:rFonts w:ascii="Century Gothic" w:hAnsi="Century Gothic"/>
          <w:color w:val="auto"/>
          <w:sz w:val="24"/>
          <w:szCs w:val="24"/>
        </w:rPr>
        <w:t>.</w:t>
      </w:r>
    </w:p>
    <w:p w14:paraId="6D2AAD44" w14:textId="77777777" w:rsidR="000A76AD" w:rsidRPr="0029559C" w:rsidRDefault="000A76AD" w:rsidP="0029559C">
      <w:pPr>
        <w:shd w:val="clear" w:color="auto" w:fill="BFBFBF"/>
        <w:spacing w:line="360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29559C">
        <w:rPr>
          <w:rFonts w:ascii="Century Gothic" w:hAnsi="Century Gothic"/>
          <w:b/>
          <w:color w:val="auto"/>
          <w:sz w:val="24"/>
          <w:szCs w:val="24"/>
        </w:rPr>
        <w:lastRenderedPageBreak/>
        <w:t>CLÁUSULA DECIMA SEGUNDA – DO FORO E DAS DISPOSIÇÕES FINAIS:</w:t>
      </w:r>
    </w:p>
    <w:p w14:paraId="19460483" w14:textId="77777777" w:rsidR="000A76AD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12.1. Fica eleito o Foro da Cidade de Maceió/AL., como competente para dirimir, judicial e/ou extrajudicialmente, dúvidas ou controvérsias decorrentes da execução do presente contrato.</w:t>
      </w:r>
    </w:p>
    <w:p w14:paraId="2E27E457" w14:textId="77777777" w:rsidR="00D7775D" w:rsidRPr="0029559C" w:rsidRDefault="000A76AD" w:rsidP="0029559C">
      <w:pPr>
        <w:spacing w:line="360" w:lineRule="auto"/>
        <w:ind w:firstLine="708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>Assim, por estarem justos, e contratados, assina o presente contrato em 02 (duas) vias de igual teor e forma, na presença de testemunhas.</w:t>
      </w:r>
    </w:p>
    <w:p w14:paraId="4B6FB3C6" w14:textId="77777777" w:rsidR="000A76AD" w:rsidRPr="0029559C" w:rsidRDefault="000A76AD" w:rsidP="0029559C">
      <w:pPr>
        <w:spacing w:line="360" w:lineRule="auto"/>
        <w:ind w:firstLine="708"/>
        <w:jc w:val="right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hAnsi="Century Gothic"/>
          <w:color w:val="auto"/>
          <w:sz w:val="24"/>
          <w:szCs w:val="24"/>
        </w:rPr>
        <w:t xml:space="preserve">Maceió/AL, </w:t>
      </w:r>
      <w:r w:rsidR="00F47074" w:rsidRPr="0029559C">
        <w:rPr>
          <w:rFonts w:ascii="Century Gothic" w:hAnsi="Century Gothic"/>
          <w:color w:val="auto"/>
          <w:sz w:val="24"/>
          <w:szCs w:val="24"/>
        </w:rPr>
        <w:t>___ de __________</w:t>
      </w:r>
      <w:r w:rsidR="001B11D3">
        <w:rPr>
          <w:rFonts w:ascii="Century Gothic" w:hAnsi="Century Gothic"/>
          <w:color w:val="auto"/>
          <w:sz w:val="24"/>
          <w:szCs w:val="24"/>
        </w:rPr>
        <w:t xml:space="preserve"> de 2021</w:t>
      </w:r>
      <w:r w:rsidR="004E459B" w:rsidRPr="0029559C">
        <w:rPr>
          <w:rFonts w:ascii="Century Gothic" w:hAnsi="Century Gothic"/>
          <w:color w:val="auto"/>
          <w:sz w:val="24"/>
          <w:szCs w:val="24"/>
        </w:rPr>
        <w:t>.</w:t>
      </w:r>
    </w:p>
    <w:p w14:paraId="1750886D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napToGrid/>
          <w:szCs w:val="24"/>
        </w:rPr>
      </w:pPr>
      <w:r w:rsidRPr="0029559C">
        <w:rPr>
          <w:rFonts w:ascii="Century Gothic" w:hAnsi="Century Gothic" w:cs="Calibri"/>
          <w:snapToGrid/>
          <w:szCs w:val="24"/>
        </w:rPr>
        <w:t>_____________________________________________</w:t>
      </w:r>
    </w:p>
    <w:p w14:paraId="078E7ABE" w14:textId="77777777" w:rsidR="000A76AD" w:rsidRPr="0029559C" w:rsidRDefault="001B11D3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b/>
          <w:szCs w:val="24"/>
        </w:rPr>
      </w:pPr>
      <w:r>
        <w:rPr>
          <w:rFonts w:ascii="Century Gothic" w:hAnsi="Century Gothic" w:cs="Calibri"/>
          <w:b/>
          <w:szCs w:val="24"/>
        </w:rPr>
        <w:t>Mírian da Silveira Monte</w:t>
      </w:r>
    </w:p>
    <w:p w14:paraId="000786E5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zCs w:val="24"/>
        </w:rPr>
      </w:pPr>
      <w:r w:rsidRPr="0029559C">
        <w:rPr>
          <w:rFonts w:ascii="Century Gothic" w:hAnsi="Century Gothic" w:cs="Calibri"/>
          <w:szCs w:val="24"/>
        </w:rPr>
        <w:t>DIRETOR-PRESIDENTE DA FMAC</w:t>
      </w:r>
    </w:p>
    <w:p w14:paraId="3BCEB7B0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zCs w:val="24"/>
        </w:rPr>
      </w:pPr>
      <w:r w:rsidRPr="0029559C">
        <w:rPr>
          <w:rFonts w:ascii="Century Gothic" w:hAnsi="Century Gothic" w:cs="Calibri"/>
          <w:szCs w:val="24"/>
        </w:rPr>
        <w:t>CONTRATANTE</w:t>
      </w:r>
    </w:p>
    <w:p w14:paraId="0469B322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b/>
          <w:snapToGrid/>
          <w:szCs w:val="24"/>
        </w:rPr>
      </w:pPr>
    </w:p>
    <w:p w14:paraId="6609D872" w14:textId="77777777" w:rsidR="000A76AD" w:rsidRPr="0029559C" w:rsidRDefault="000A76AD" w:rsidP="0029559C">
      <w:pPr>
        <w:pStyle w:val="BodyText21"/>
        <w:spacing w:after="200" w:line="360" w:lineRule="auto"/>
        <w:jc w:val="center"/>
        <w:rPr>
          <w:rFonts w:ascii="Century Gothic" w:hAnsi="Century Gothic" w:cs="Calibri"/>
          <w:snapToGrid/>
          <w:szCs w:val="24"/>
        </w:rPr>
      </w:pPr>
      <w:r w:rsidRPr="0029559C">
        <w:rPr>
          <w:rFonts w:ascii="Century Gothic" w:hAnsi="Century Gothic" w:cs="Calibri"/>
          <w:snapToGrid/>
          <w:szCs w:val="24"/>
        </w:rPr>
        <w:t>__________________________________________________</w:t>
      </w:r>
    </w:p>
    <w:p w14:paraId="22C176FD" w14:textId="77777777" w:rsidR="000A76AD" w:rsidRPr="0029559C" w:rsidRDefault="004E459B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  <w:b/>
        </w:rPr>
      </w:pPr>
      <w:r w:rsidRPr="0029559C">
        <w:rPr>
          <w:rFonts w:ascii="Century Gothic" w:hAnsi="Century Gothic" w:cs="Calibri"/>
          <w:b/>
          <w:bCs/>
        </w:rPr>
        <w:t>(NOME DO REPRESENTATE LEGAL)</w:t>
      </w:r>
    </w:p>
    <w:p w14:paraId="72FE9F20" w14:textId="77777777" w:rsidR="000A76AD" w:rsidRPr="0029559C" w:rsidRDefault="00561D9F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(NOME DA INSTITUIÇÃO</w:t>
      </w:r>
      <w:r w:rsidR="004E459B" w:rsidRPr="0029559C">
        <w:rPr>
          <w:rFonts w:ascii="Century Gothic" w:hAnsi="Century Gothic" w:cs="Calibri"/>
        </w:rPr>
        <w:t>)</w:t>
      </w:r>
    </w:p>
    <w:p w14:paraId="2D2B78F3" w14:textId="77777777" w:rsidR="000A76AD" w:rsidRPr="0029559C" w:rsidRDefault="000A76AD" w:rsidP="0029559C">
      <w:pPr>
        <w:pStyle w:val="SemEspaamento"/>
        <w:spacing w:after="200" w:line="360" w:lineRule="auto"/>
        <w:jc w:val="center"/>
        <w:rPr>
          <w:rFonts w:ascii="Century Gothic" w:hAnsi="Century Gothic" w:cs="Calibri"/>
        </w:rPr>
      </w:pPr>
      <w:r w:rsidRPr="0029559C">
        <w:rPr>
          <w:rFonts w:ascii="Century Gothic" w:hAnsi="Century Gothic" w:cs="Calibri"/>
        </w:rPr>
        <w:t>CONTRATADA</w:t>
      </w:r>
    </w:p>
    <w:p w14:paraId="77CBD286" w14:textId="77777777" w:rsidR="000A76AD" w:rsidRPr="0029559C" w:rsidRDefault="000A76AD" w:rsidP="0029559C">
      <w:pPr>
        <w:spacing w:line="360" w:lineRule="auto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TESTEMUNHAS:</w:t>
      </w:r>
    </w:p>
    <w:p w14:paraId="61584D1F" w14:textId="77777777" w:rsidR="000A76AD" w:rsidRPr="0029559C" w:rsidRDefault="000A76AD" w:rsidP="0029559C">
      <w:pPr>
        <w:spacing w:line="360" w:lineRule="auto"/>
        <w:jc w:val="both"/>
        <w:rPr>
          <w:rFonts w:ascii="Century Gothic" w:eastAsia="Times New Roman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1.____________________________           2. ____________________________</w:t>
      </w:r>
    </w:p>
    <w:p w14:paraId="13939494" w14:textId="77777777" w:rsidR="0020244C" w:rsidRPr="0029559C" w:rsidRDefault="000A76AD" w:rsidP="0029559C">
      <w:pPr>
        <w:spacing w:line="360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29559C">
        <w:rPr>
          <w:rFonts w:ascii="Century Gothic" w:eastAsia="Times New Roman" w:hAnsi="Century Gothic"/>
          <w:color w:val="auto"/>
          <w:sz w:val="24"/>
          <w:szCs w:val="24"/>
        </w:rPr>
        <w:t>CPF Nº:                                                                    CPF Nº:</w:t>
      </w:r>
    </w:p>
    <w:sectPr w:rsidR="0020244C" w:rsidRPr="0029559C" w:rsidSect="009417F3">
      <w:headerReference w:type="default" r:id="rId8"/>
      <w:footerReference w:type="default" r:id="rId9"/>
      <w:pgSz w:w="11906" w:h="16838"/>
      <w:pgMar w:top="1701" w:right="1134" w:bottom="1134" w:left="1701" w:header="426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60E1" w14:textId="77777777" w:rsidR="00713982" w:rsidRDefault="00713982">
      <w:pPr>
        <w:spacing w:after="0" w:line="240" w:lineRule="auto"/>
      </w:pPr>
      <w:r>
        <w:separator/>
      </w:r>
    </w:p>
  </w:endnote>
  <w:endnote w:type="continuationSeparator" w:id="0">
    <w:p w14:paraId="1E223E45" w14:textId="77777777" w:rsidR="00713982" w:rsidRDefault="0071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930" w14:textId="77777777" w:rsidR="00A10AB5" w:rsidRDefault="00054157">
    <w:pPr>
      <w:spacing w:after="0" w:line="240" w:lineRule="auto"/>
      <w:jc w:val="right"/>
    </w:pPr>
    <w:r>
      <w:fldChar w:fldCharType="begin"/>
    </w:r>
    <w:r w:rsidR="00483C2A">
      <w:instrText>PAGE</w:instrText>
    </w:r>
    <w:r>
      <w:fldChar w:fldCharType="separate"/>
    </w:r>
    <w:r w:rsidR="00631ECF">
      <w:rPr>
        <w:noProof/>
      </w:rPr>
      <w:t>1</w:t>
    </w:r>
    <w:r>
      <w:fldChar w:fldCharType="end"/>
    </w:r>
  </w:p>
  <w:p w14:paraId="6D896242" w14:textId="77777777" w:rsidR="009417F3" w:rsidRPr="000E0D14" w:rsidRDefault="009417F3" w:rsidP="009417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entury Gothic" w:eastAsia="Libre Franklin" w:hAnsi="Century Gothic" w:cs="Libre Franklin"/>
        <w:color w:val="595959"/>
        <w:sz w:val="20"/>
        <w:szCs w:val="20"/>
      </w:rPr>
    </w:pPr>
    <w:r w:rsidRPr="000E0D14">
      <w:rPr>
        <w:rFonts w:ascii="Century Gothic" w:eastAsia="Libre Franklin" w:hAnsi="Century Gothic" w:cs="Libre Franklin"/>
        <w:color w:val="595959"/>
        <w:sz w:val="20"/>
        <w:szCs w:val="20"/>
      </w:rPr>
      <w:t>FUNDAÇÃO MUNICIPAL DE AÇÃO CULTURAL</w:t>
    </w:r>
  </w:p>
  <w:p w14:paraId="4A8B666D" w14:textId="77777777" w:rsidR="009417F3" w:rsidRPr="000E0D14" w:rsidRDefault="009417F3" w:rsidP="009417F3">
    <w:pPr>
      <w:spacing w:after="0"/>
      <w:ind w:hanging="2"/>
      <w:jc w:val="center"/>
      <w:rPr>
        <w:rFonts w:ascii="Century Gothic" w:eastAsia="Libre Franklin" w:hAnsi="Century Gothic" w:cs="Libre Franklin"/>
        <w:sz w:val="20"/>
        <w:szCs w:val="20"/>
      </w:rPr>
    </w:pPr>
    <w:r w:rsidRPr="000E0D14">
      <w:rPr>
        <w:rFonts w:ascii="Century Gothic" w:eastAsia="Libre Franklin" w:hAnsi="Century Gothic" w:cs="Libre Franklin"/>
        <w:sz w:val="20"/>
        <w:szCs w:val="20"/>
      </w:rPr>
      <w:t>Av. da Paz, 900   Jaraguá   Maceió/AL   57025-050</w:t>
    </w:r>
  </w:p>
  <w:p w14:paraId="60E54587" w14:textId="77777777" w:rsidR="009417F3" w:rsidRPr="000E0D14" w:rsidRDefault="009417F3" w:rsidP="009417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Century Gothic" w:hAnsi="Century Gothic"/>
      </w:rPr>
    </w:pPr>
    <w:r w:rsidRPr="000E0D14">
      <w:rPr>
        <w:rFonts w:ascii="Century Gothic" w:eastAsia="Libre Franklin" w:hAnsi="Century Gothic" w:cs="Libre Franklin"/>
        <w:sz w:val="20"/>
        <w:szCs w:val="20"/>
      </w:rPr>
      <w:t>+55 (82) 3221-2090   CNPJ 01.834.835/0001-00</w:t>
    </w:r>
  </w:p>
  <w:p w14:paraId="56A93564" w14:textId="77777777" w:rsidR="00A10AB5" w:rsidRPr="00634848" w:rsidRDefault="00A10AB5" w:rsidP="009417F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8BC0" w14:textId="77777777" w:rsidR="00713982" w:rsidRDefault="00713982">
      <w:pPr>
        <w:spacing w:after="0" w:line="240" w:lineRule="auto"/>
      </w:pPr>
      <w:r>
        <w:separator/>
      </w:r>
    </w:p>
  </w:footnote>
  <w:footnote w:type="continuationSeparator" w:id="0">
    <w:p w14:paraId="1DEE0CF2" w14:textId="77777777" w:rsidR="00713982" w:rsidRDefault="0071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7EA" w14:textId="77777777" w:rsidR="00A10AB5" w:rsidRPr="00634848" w:rsidRDefault="00631ECF" w:rsidP="009417F3">
    <w:pPr>
      <w:spacing w:after="0" w:line="240" w:lineRule="auto"/>
      <w:jc w:val="center"/>
      <w:rPr>
        <w:sz w:val="16"/>
      </w:rPr>
    </w:pPr>
    <w:bookmarkStart w:id="0" w:name="_heading=h.tyjcwt" w:colFirst="0" w:colLast="0"/>
    <w:bookmarkEnd w:id="0"/>
    <w:r>
      <w:rPr>
        <w:noProof/>
      </w:rPr>
      <w:drawing>
        <wp:inline distT="0" distB="0" distL="0" distR="0" wp14:anchorId="290E62FD" wp14:editId="27F84F97">
          <wp:extent cx="1790700" cy="70485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207"/>
    <w:multiLevelType w:val="hybridMultilevel"/>
    <w:tmpl w:val="02B40F48"/>
    <w:lvl w:ilvl="0" w:tplc="0416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79312F"/>
    <w:multiLevelType w:val="multilevel"/>
    <w:tmpl w:val="2AAA03F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BD7621A"/>
    <w:multiLevelType w:val="hybridMultilevel"/>
    <w:tmpl w:val="DAD238C2"/>
    <w:lvl w:ilvl="0" w:tplc="F66AE9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7D6"/>
    <w:multiLevelType w:val="multilevel"/>
    <w:tmpl w:val="BA2EFB86"/>
    <w:lvl w:ilvl="0">
      <w:start w:val="1"/>
      <w:numFmt w:val="lowerLetter"/>
      <w:lvlText w:val="%1)"/>
      <w:lvlJc w:val="left"/>
      <w:pPr>
        <w:ind w:left="765" w:firstLine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firstLine="11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firstLine="202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firstLine="256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firstLine="328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firstLine="418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firstLine="472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firstLine="544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firstLine="6345"/>
      </w:pPr>
      <w:rPr>
        <w:vertAlign w:val="baseline"/>
      </w:rPr>
    </w:lvl>
  </w:abstractNum>
  <w:abstractNum w:abstractNumId="4" w15:restartNumberingAfterBreak="0">
    <w:nsid w:val="116C15C5"/>
    <w:multiLevelType w:val="multilevel"/>
    <w:tmpl w:val="F4002C86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97" w:hanging="677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51E523F"/>
    <w:multiLevelType w:val="hybridMultilevel"/>
    <w:tmpl w:val="62F2354C"/>
    <w:lvl w:ilvl="0" w:tplc="7744E3D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93D96"/>
    <w:multiLevelType w:val="multilevel"/>
    <w:tmpl w:val="39D8A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6D3E44"/>
    <w:multiLevelType w:val="multilevel"/>
    <w:tmpl w:val="038679F2"/>
    <w:lvl w:ilvl="0">
      <w:start w:val="15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8" w15:restartNumberingAfterBreak="0">
    <w:nsid w:val="262104C0"/>
    <w:multiLevelType w:val="hybridMultilevel"/>
    <w:tmpl w:val="F790E68C"/>
    <w:lvl w:ilvl="0" w:tplc="EE5C03E4">
      <w:start w:val="18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390CCFC6">
      <w:start w:val="1"/>
      <w:numFmt w:val="lowerLetter"/>
      <w:lvlText w:val="%2."/>
      <w:lvlJc w:val="left"/>
      <w:pPr>
        <w:ind w:left="2366" w:hanging="360"/>
      </w:pPr>
      <w:rPr>
        <w:rFonts w:ascii="Calibri" w:eastAsia="Calibri" w:hAnsi="Calibri" w:cs="Calibri"/>
      </w:rPr>
    </w:lvl>
    <w:lvl w:ilvl="2" w:tplc="0416001B" w:tentative="1">
      <w:start w:val="1"/>
      <w:numFmt w:val="lowerRoman"/>
      <w:lvlText w:val="%3."/>
      <w:lvlJc w:val="right"/>
      <w:pPr>
        <w:ind w:left="3086" w:hanging="180"/>
      </w:pPr>
    </w:lvl>
    <w:lvl w:ilvl="3" w:tplc="0416000F" w:tentative="1">
      <w:start w:val="1"/>
      <w:numFmt w:val="decimal"/>
      <w:lvlText w:val="%4."/>
      <w:lvlJc w:val="left"/>
      <w:pPr>
        <w:ind w:left="3806" w:hanging="360"/>
      </w:pPr>
    </w:lvl>
    <w:lvl w:ilvl="4" w:tplc="04160019" w:tentative="1">
      <w:start w:val="1"/>
      <w:numFmt w:val="lowerLetter"/>
      <w:lvlText w:val="%5."/>
      <w:lvlJc w:val="left"/>
      <w:pPr>
        <w:ind w:left="4526" w:hanging="360"/>
      </w:pPr>
    </w:lvl>
    <w:lvl w:ilvl="5" w:tplc="0416001B" w:tentative="1">
      <w:start w:val="1"/>
      <w:numFmt w:val="lowerRoman"/>
      <w:lvlText w:val="%6."/>
      <w:lvlJc w:val="right"/>
      <w:pPr>
        <w:ind w:left="5246" w:hanging="180"/>
      </w:pPr>
    </w:lvl>
    <w:lvl w:ilvl="6" w:tplc="0416000F" w:tentative="1">
      <w:start w:val="1"/>
      <w:numFmt w:val="decimal"/>
      <w:lvlText w:val="%7."/>
      <w:lvlJc w:val="left"/>
      <w:pPr>
        <w:ind w:left="5966" w:hanging="360"/>
      </w:pPr>
    </w:lvl>
    <w:lvl w:ilvl="7" w:tplc="04160019" w:tentative="1">
      <w:start w:val="1"/>
      <w:numFmt w:val="lowerLetter"/>
      <w:lvlText w:val="%8."/>
      <w:lvlJc w:val="left"/>
      <w:pPr>
        <w:ind w:left="6686" w:hanging="360"/>
      </w:pPr>
    </w:lvl>
    <w:lvl w:ilvl="8" w:tplc="0416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9" w15:restartNumberingAfterBreak="0">
    <w:nsid w:val="2A734BDA"/>
    <w:multiLevelType w:val="multilevel"/>
    <w:tmpl w:val="51CEDCA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7D6416"/>
    <w:multiLevelType w:val="multilevel"/>
    <w:tmpl w:val="B18E3F9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1E761C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6A67CC"/>
    <w:multiLevelType w:val="multilevel"/>
    <w:tmpl w:val="838E6D82"/>
    <w:lvl w:ilvl="0">
      <w:start w:val="10"/>
      <w:numFmt w:val="decimal"/>
      <w:lvlText w:val="%1.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 w15:restartNumberingAfterBreak="0">
    <w:nsid w:val="3D1C23C7"/>
    <w:multiLevelType w:val="multilevel"/>
    <w:tmpl w:val="808ABB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360"/>
      </w:pPr>
      <w:rPr>
        <w:vertAlign w:val="baseline"/>
      </w:rPr>
    </w:lvl>
  </w:abstractNum>
  <w:abstractNum w:abstractNumId="14" w15:restartNumberingAfterBreak="0">
    <w:nsid w:val="43252B50"/>
    <w:multiLevelType w:val="multilevel"/>
    <w:tmpl w:val="B22A7AB8"/>
    <w:lvl w:ilvl="0">
      <w:start w:val="4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vertAlign w:val="baseline"/>
      </w:rPr>
    </w:lvl>
  </w:abstractNum>
  <w:abstractNum w:abstractNumId="15" w15:restartNumberingAfterBreak="0">
    <w:nsid w:val="613163F9"/>
    <w:multiLevelType w:val="multilevel"/>
    <w:tmpl w:val="38FC7BBA"/>
    <w:lvl w:ilvl="0">
      <w:start w:val="16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16" w15:restartNumberingAfterBreak="0">
    <w:nsid w:val="656E08B7"/>
    <w:multiLevelType w:val="multilevel"/>
    <w:tmpl w:val="2CE23E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344805"/>
    <w:multiLevelType w:val="hybridMultilevel"/>
    <w:tmpl w:val="EAC4F7AE"/>
    <w:lvl w:ilvl="0" w:tplc="3772762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D5642"/>
    <w:multiLevelType w:val="hybridMultilevel"/>
    <w:tmpl w:val="4B242E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2277"/>
    <w:multiLevelType w:val="multilevel"/>
    <w:tmpl w:val="39D8A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07C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AA67B7"/>
    <w:multiLevelType w:val="multilevel"/>
    <w:tmpl w:val="4AAAB3E0"/>
    <w:lvl w:ilvl="0">
      <w:start w:val="21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CB616ED"/>
    <w:multiLevelType w:val="multilevel"/>
    <w:tmpl w:val="777C471A"/>
    <w:lvl w:ilvl="0">
      <w:start w:val="1"/>
      <w:numFmt w:val="lowerLetter"/>
      <w:lvlText w:val="%1)"/>
      <w:lvlJc w:val="left"/>
      <w:pPr>
        <w:ind w:left="765" w:firstLine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firstLine="11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firstLine="202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firstLine="256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firstLine="328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firstLine="418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firstLine="472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firstLine="544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firstLine="6345"/>
      </w:pPr>
      <w:rPr>
        <w:vertAlign w:val="baseline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3"/>
  </w:num>
  <w:num w:numId="7">
    <w:abstractNumId w:val="22"/>
  </w:num>
  <w:num w:numId="8">
    <w:abstractNumId w:val="5"/>
  </w:num>
  <w:num w:numId="9">
    <w:abstractNumId w:val="17"/>
  </w:num>
  <w:num w:numId="10">
    <w:abstractNumId w:val="4"/>
  </w:num>
  <w:num w:numId="11">
    <w:abstractNumId w:val="8"/>
  </w:num>
  <w:num w:numId="12">
    <w:abstractNumId w:val="21"/>
  </w:num>
  <w:num w:numId="13">
    <w:abstractNumId w:val="10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19"/>
  </w:num>
  <w:num w:numId="20">
    <w:abstractNumId w:val="12"/>
  </w:num>
  <w:num w:numId="21">
    <w:abstractNumId w:val="2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AB5"/>
    <w:rsid w:val="00001315"/>
    <w:rsid w:val="00046378"/>
    <w:rsid w:val="00054157"/>
    <w:rsid w:val="00055D9A"/>
    <w:rsid w:val="00070E2C"/>
    <w:rsid w:val="000A3E0A"/>
    <w:rsid w:val="000A76AD"/>
    <w:rsid w:val="000E3739"/>
    <w:rsid w:val="000F1F1B"/>
    <w:rsid w:val="00110B8E"/>
    <w:rsid w:val="00133267"/>
    <w:rsid w:val="001972B8"/>
    <w:rsid w:val="001A282E"/>
    <w:rsid w:val="001B11D3"/>
    <w:rsid w:val="001C5005"/>
    <w:rsid w:val="001D14BB"/>
    <w:rsid w:val="001D6859"/>
    <w:rsid w:val="0020244C"/>
    <w:rsid w:val="00232548"/>
    <w:rsid w:val="00240D49"/>
    <w:rsid w:val="00256E78"/>
    <w:rsid w:val="0025724C"/>
    <w:rsid w:val="00276305"/>
    <w:rsid w:val="00284B9E"/>
    <w:rsid w:val="00292BDA"/>
    <w:rsid w:val="002936BC"/>
    <w:rsid w:val="00293C55"/>
    <w:rsid w:val="0029559C"/>
    <w:rsid w:val="002A2066"/>
    <w:rsid w:val="002B345F"/>
    <w:rsid w:val="002C01B8"/>
    <w:rsid w:val="002C48DF"/>
    <w:rsid w:val="002D4F13"/>
    <w:rsid w:val="002F5BE3"/>
    <w:rsid w:val="00310B73"/>
    <w:rsid w:val="003175AB"/>
    <w:rsid w:val="00325068"/>
    <w:rsid w:val="003264C8"/>
    <w:rsid w:val="003531FE"/>
    <w:rsid w:val="00353915"/>
    <w:rsid w:val="00366269"/>
    <w:rsid w:val="00381971"/>
    <w:rsid w:val="00397E31"/>
    <w:rsid w:val="003C25F8"/>
    <w:rsid w:val="003D6B3E"/>
    <w:rsid w:val="003F2B06"/>
    <w:rsid w:val="00433841"/>
    <w:rsid w:val="00437CD9"/>
    <w:rsid w:val="00462797"/>
    <w:rsid w:val="00462F7A"/>
    <w:rsid w:val="00483C2A"/>
    <w:rsid w:val="004A2C89"/>
    <w:rsid w:val="004A47A4"/>
    <w:rsid w:val="004C23C5"/>
    <w:rsid w:val="004C411D"/>
    <w:rsid w:val="004C5215"/>
    <w:rsid w:val="004E459B"/>
    <w:rsid w:val="004E7281"/>
    <w:rsid w:val="004F2195"/>
    <w:rsid w:val="004F2A45"/>
    <w:rsid w:val="004F2C89"/>
    <w:rsid w:val="0051655A"/>
    <w:rsid w:val="00520182"/>
    <w:rsid w:val="00561D9F"/>
    <w:rsid w:val="00565E85"/>
    <w:rsid w:val="005711CE"/>
    <w:rsid w:val="005A7F62"/>
    <w:rsid w:val="005C088B"/>
    <w:rsid w:val="005E0EC4"/>
    <w:rsid w:val="005E7156"/>
    <w:rsid w:val="00617D5E"/>
    <w:rsid w:val="00631ECF"/>
    <w:rsid w:val="00634848"/>
    <w:rsid w:val="006500BF"/>
    <w:rsid w:val="006A1A4E"/>
    <w:rsid w:val="006D17B9"/>
    <w:rsid w:val="006E13FB"/>
    <w:rsid w:val="00713982"/>
    <w:rsid w:val="00716A62"/>
    <w:rsid w:val="00717AC4"/>
    <w:rsid w:val="00720BED"/>
    <w:rsid w:val="00722BBA"/>
    <w:rsid w:val="00731EDA"/>
    <w:rsid w:val="00743993"/>
    <w:rsid w:val="00753495"/>
    <w:rsid w:val="00753A0E"/>
    <w:rsid w:val="007638EF"/>
    <w:rsid w:val="00766E42"/>
    <w:rsid w:val="00790C4F"/>
    <w:rsid w:val="007961C5"/>
    <w:rsid w:val="007A630C"/>
    <w:rsid w:val="007B39FD"/>
    <w:rsid w:val="007D0A85"/>
    <w:rsid w:val="007D46D7"/>
    <w:rsid w:val="007E1C5F"/>
    <w:rsid w:val="007F2A0F"/>
    <w:rsid w:val="00803237"/>
    <w:rsid w:val="00805A8E"/>
    <w:rsid w:val="00822DC9"/>
    <w:rsid w:val="00836815"/>
    <w:rsid w:val="00844B8A"/>
    <w:rsid w:val="00852860"/>
    <w:rsid w:val="00865B01"/>
    <w:rsid w:val="008B218E"/>
    <w:rsid w:val="008F2D6A"/>
    <w:rsid w:val="008F75AE"/>
    <w:rsid w:val="00925779"/>
    <w:rsid w:val="00927E7E"/>
    <w:rsid w:val="009417F3"/>
    <w:rsid w:val="00945C9C"/>
    <w:rsid w:val="0099244B"/>
    <w:rsid w:val="009A0392"/>
    <w:rsid w:val="009D0498"/>
    <w:rsid w:val="009D7C91"/>
    <w:rsid w:val="009E20F1"/>
    <w:rsid w:val="009F1B9A"/>
    <w:rsid w:val="00A10AB5"/>
    <w:rsid w:val="00A201EE"/>
    <w:rsid w:val="00A23B22"/>
    <w:rsid w:val="00A30530"/>
    <w:rsid w:val="00A34617"/>
    <w:rsid w:val="00A419D0"/>
    <w:rsid w:val="00A602C1"/>
    <w:rsid w:val="00A72C30"/>
    <w:rsid w:val="00A82141"/>
    <w:rsid w:val="00AC12A9"/>
    <w:rsid w:val="00AC3F6A"/>
    <w:rsid w:val="00AD3608"/>
    <w:rsid w:val="00AE6E3B"/>
    <w:rsid w:val="00AF3052"/>
    <w:rsid w:val="00B1110D"/>
    <w:rsid w:val="00B31205"/>
    <w:rsid w:val="00B353B1"/>
    <w:rsid w:val="00B37A11"/>
    <w:rsid w:val="00B56590"/>
    <w:rsid w:val="00B57730"/>
    <w:rsid w:val="00B577B5"/>
    <w:rsid w:val="00B83F0F"/>
    <w:rsid w:val="00BA69A2"/>
    <w:rsid w:val="00BB00DB"/>
    <w:rsid w:val="00BF2801"/>
    <w:rsid w:val="00BF6D39"/>
    <w:rsid w:val="00C01DE5"/>
    <w:rsid w:val="00C573F8"/>
    <w:rsid w:val="00C661D0"/>
    <w:rsid w:val="00C7757A"/>
    <w:rsid w:val="00C80246"/>
    <w:rsid w:val="00C81625"/>
    <w:rsid w:val="00C8469D"/>
    <w:rsid w:val="00CD77EC"/>
    <w:rsid w:val="00D11CEC"/>
    <w:rsid w:val="00D12FAF"/>
    <w:rsid w:val="00D14800"/>
    <w:rsid w:val="00D30BC0"/>
    <w:rsid w:val="00D33371"/>
    <w:rsid w:val="00D40F42"/>
    <w:rsid w:val="00D47E9A"/>
    <w:rsid w:val="00D62A10"/>
    <w:rsid w:val="00D7775D"/>
    <w:rsid w:val="00DA290E"/>
    <w:rsid w:val="00DA6FCA"/>
    <w:rsid w:val="00DD2C9C"/>
    <w:rsid w:val="00DE2F04"/>
    <w:rsid w:val="00DE41F1"/>
    <w:rsid w:val="00DE7346"/>
    <w:rsid w:val="00E05D0C"/>
    <w:rsid w:val="00E153EA"/>
    <w:rsid w:val="00E27A0F"/>
    <w:rsid w:val="00E36711"/>
    <w:rsid w:val="00E37639"/>
    <w:rsid w:val="00E50DBB"/>
    <w:rsid w:val="00E54F1D"/>
    <w:rsid w:val="00E658B6"/>
    <w:rsid w:val="00E7335A"/>
    <w:rsid w:val="00E7352F"/>
    <w:rsid w:val="00E7467A"/>
    <w:rsid w:val="00E81278"/>
    <w:rsid w:val="00E8434B"/>
    <w:rsid w:val="00E9203B"/>
    <w:rsid w:val="00EC68B2"/>
    <w:rsid w:val="00EF19E8"/>
    <w:rsid w:val="00F03C02"/>
    <w:rsid w:val="00F229BA"/>
    <w:rsid w:val="00F35790"/>
    <w:rsid w:val="00F47074"/>
    <w:rsid w:val="00F60894"/>
    <w:rsid w:val="00F90E78"/>
    <w:rsid w:val="00F9370A"/>
    <w:rsid w:val="00FB4A96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BB49"/>
  <w15:docId w15:val="{A136EE3F-38EB-4C93-84DD-EFBEF918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15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0541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41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41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415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415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41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41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41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41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41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541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54157"/>
    <w:tblPr>
      <w:tblStyleRowBandSize w:val="1"/>
      <w:tblStyleColBandSize w:val="1"/>
    </w:tblPr>
  </w:style>
  <w:style w:type="table" w:customStyle="1" w:styleId="a2">
    <w:basedOn w:val="TableNormal"/>
    <w:rsid w:val="00054157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292B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C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48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34848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348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4848"/>
    <w:rPr>
      <w:color w:val="000000"/>
      <w:sz w:val="22"/>
      <w:szCs w:val="22"/>
    </w:rPr>
  </w:style>
  <w:style w:type="paragraph" w:styleId="SemEspaamento">
    <w:name w:val="No Spacing"/>
    <w:uiPriority w:val="1"/>
    <w:qFormat/>
    <w:rsid w:val="000A76A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0A76A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Default">
    <w:name w:val="Default"/>
    <w:rsid w:val="000A7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A76AD"/>
    <w:pPr>
      <w:spacing w:after="120" w:line="480" w:lineRule="auto"/>
    </w:pPr>
    <w:rPr>
      <w:rFonts w:cs="Times New Roman"/>
      <w:color w:val="auto"/>
      <w:lang w:val="x-none" w:eastAsia="en-US"/>
    </w:rPr>
  </w:style>
  <w:style w:type="character" w:customStyle="1" w:styleId="Corpodetexto2Char">
    <w:name w:val="Corpo de texto 2 Char"/>
    <w:link w:val="Corpodetexto2"/>
    <w:uiPriority w:val="99"/>
    <w:semiHidden/>
    <w:rsid w:val="000A76AD"/>
    <w:rPr>
      <w:rFonts w:cs="Times New Roman"/>
      <w:sz w:val="22"/>
      <w:szCs w:val="22"/>
      <w:lang w:val="x-none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7C91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D7C91"/>
    <w:rPr>
      <w:color w:val="000000"/>
      <w:sz w:val="22"/>
      <w:szCs w:val="22"/>
    </w:rPr>
  </w:style>
  <w:style w:type="character" w:styleId="Hyperlink">
    <w:name w:val="Hyperlink"/>
    <w:rsid w:val="009D7C91"/>
    <w:rPr>
      <w:color w:val="000080"/>
      <w:u w:val="single"/>
    </w:rPr>
  </w:style>
  <w:style w:type="paragraph" w:customStyle="1" w:styleId="WW-Padro">
    <w:name w:val="WW-Padrão"/>
    <w:rsid w:val="009D7C9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9D7C9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7BD7-68F9-43B1-A256-2E35265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2206</Words>
  <Characters>11918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Alberto Queiroz Neto</cp:lastModifiedBy>
  <cp:revision>5</cp:revision>
  <cp:lastPrinted>2021-08-26T17:36:00Z</cp:lastPrinted>
  <dcterms:created xsi:type="dcterms:W3CDTF">2021-08-26T17:38:00Z</dcterms:created>
  <dcterms:modified xsi:type="dcterms:W3CDTF">2021-08-30T16:57:00Z</dcterms:modified>
</cp:coreProperties>
</file>