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1DA8D" w14:textId="77777777" w:rsidR="00C2646D" w:rsidRDefault="00C2646D"/>
    <w:p w14:paraId="3B9A2F4F" w14:textId="77777777" w:rsidR="00C2646D" w:rsidRPr="00C2646D" w:rsidRDefault="00C2646D" w:rsidP="00C2646D">
      <w:pPr>
        <w:rPr>
          <w:rFonts w:ascii="Century Gothic" w:hAnsi="Century Gothic"/>
          <w:sz w:val="24"/>
          <w:szCs w:val="24"/>
        </w:rPr>
      </w:pPr>
      <w:r w:rsidRPr="00C2646D">
        <w:rPr>
          <w:rFonts w:ascii="Century Gothic" w:hAnsi="Century Gothic"/>
          <w:sz w:val="24"/>
          <w:szCs w:val="24"/>
        </w:rPr>
        <w:t>PROCESSO: 1500.00014239.2021</w:t>
      </w:r>
    </w:p>
    <w:p w14:paraId="2515CC9B" w14:textId="77777777" w:rsidR="00C2646D" w:rsidRPr="00C2646D" w:rsidRDefault="00C2646D" w:rsidP="00C2646D">
      <w:pPr>
        <w:rPr>
          <w:rFonts w:ascii="Century Gothic" w:hAnsi="Century Gothic"/>
          <w:sz w:val="24"/>
          <w:szCs w:val="24"/>
        </w:rPr>
      </w:pPr>
    </w:p>
    <w:p w14:paraId="50572728" w14:textId="77777777" w:rsidR="00C2646D" w:rsidRPr="00C2646D" w:rsidRDefault="00C2646D" w:rsidP="00C2646D">
      <w:pPr>
        <w:pStyle w:val="Corpodetexto"/>
        <w:rPr>
          <w:rFonts w:ascii="Century Gothic" w:eastAsia="Times New Roman" w:hAnsi="Century Gothic" w:cs="Times New Roman"/>
          <w:b/>
          <w:sz w:val="24"/>
          <w:szCs w:val="24"/>
          <w:lang w:val="pt-PT"/>
        </w:rPr>
      </w:pPr>
      <w:r w:rsidRPr="00C2646D">
        <w:rPr>
          <w:rFonts w:ascii="Century Gothic" w:eastAsia="Times New Roman" w:hAnsi="Century Gothic" w:cs="Times New Roman"/>
          <w:sz w:val="24"/>
          <w:szCs w:val="24"/>
          <w:lang w:val="pt-PT"/>
        </w:rPr>
        <w:t>Edital</w:t>
      </w:r>
      <w:r w:rsidRPr="00C2646D">
        <w:rPr>
          <w:rFonts w:ascii="Century Gothic" w:eastAsia="Times New Roman" w:hAnsi="Century Gothic" w:cs="Times New Roman"/>
          <w:spacing w:val="-1"/>
          <w:sz w:val="24"/>
          <w:szCs w:val="24"/>
          <w:lang w:val="pt-PT"/>
        </w:rPr>
        <w:t xml:space="preserve"> </w:t>
      </w:r>
      <w:r w:rsidRPr="00C2646D">
        <w:rPr>
          <w:rFonts w:ascii="Century Gothic" w:eastAsia="Times New Roman" w:hAnsi="Century Gothic" w:cs="Times New Roman"/>
          <w:sz w:val="24"/>
          <w:szCs w:val="24"/>
          <w:lang w:val="pt-PT"/>
        </w:rPr>
        <w:t>de</w:t>
      </w:r>
      <w:r w:rsidRPr="00C2646D">
        <w:rPr>
          <w:rFonts w:ascii="Century Gothic" w:eastAsia="Times New Roman" w:hAnsi="Century Gothic" w:cs="Times New Roman"/>
          <w:spacing w:val="-1"/>
          <w:sz w:val="24"/>
          <w:szCs w:val="24"/>
          <w:lang w:val="pt-PT"/>
        </w:rPr>
        <w:t xml:space="preserve"> </w:t>
      </w:r>
      <w:r w:rsidRPr="00C2646D">
        <w:rPr>
          <w:rFonts w:ascii="Century Gothic" w:eastAsia="Times New Roman" w:hAnsi="Century Gothic" w:cs="Times New Roman"/>
          <w:sz w:val="24"/>
          <w:szCs w:val="24"/>
          <w:lang w:val="pt-PT"/>
        </w:rPr>
        <w:t>Chamamento</w:t>
      </w:r>
      <w:r w:rsidRPr="00C2646D">
        <w:rPr>
          <w:rFonts w:ascii="Century Gothic" w:eastAsia="Times New Roman" w:hAnsi="Century Gothic" w:cs="Times New Roman"/>
          <w:spacing w:val="-2"/>
          <w:sz w:val="24"/>
          <w:szCs w:val="24"/>
          <w:lang w:val="pt-PT"/>
        </w:rPr>
        <w:t xml:space="preserve"> </w:t>
      </w:r>
      <w:r w:rsidRPr="00C2646D">
        <w:rPr>
          <w:rFonts w:ascii="Century Gothic" w:eastAsia="Times New Roman" w:hAnsi="Century Gothic" w:cs="Times New Roman"/>
          <w:sz w:val="24"/>
          <w:szCs w:val="24"/>
          <w:lang w:val="pt-PT"/>
        </w:rPr>
        <w:t>Público</w:t>
      </w:r>
      <w:r w:rsidRPr="00C2646D">
        <w:rPr>
          <w:rFonts w:ascii="Century Gothic" w:eastAsia="Times New Roman" w:hAnsi="Century Gothic" w:cs="Times New Roman"/>
          <w:spacing w:val="-1"/>
          <w:sz w:val="24"/>
          <w:szCs w:val="24"/>
          <w:lang w:val="pt-PT"/>
        </w:rPr>
        <w:t xml:space="preserve"> </w:t>
      </w:r>
      <w:r w:rsidRPr="00C2646D">
        <w:rPr>
          <w:rFonts w:ascii="Century Gothic" w:eastAsia="Times New Roman" w:hAnsi="Century Gothic" w:cs="Times New Roman"/>
          <w:sz w:val="24"/>
          <w:szCs w:val="24"/>
          <w:lang w:val="pt-PT"/>
        </w:rPr>
        <w:t>nº</w:t>
      </w:r>
      <w:r w:rsidRPr="00C2646D">
        <w:rPr>
          <w:rFonts w:ascii="Century Gothic" w:eastAsia="Times New Roman" w:hAnsi="Century Gothic" w:cs="Times New Roman"/>
          <w:spacing w:val="1"/>
          <w:sz w:val="24"/>
          <w:szCs w:val="24"/>
          <w:lang w:val="pt-PT"/>
        </w:rPr>
        <w:t xml:space="preserve"> </w:t>
      </w:r>
      <w:r w:rsidR="00604451">
        <w:rPr>
          <w:rFonts w:ascii="Century Gothic" w:eastAsia="Times New Roman" w:hAnsi="Century Gothic" w:cs="Times New Roman"/>
          <w:sz w:val="24"/>
          <w:szCs w:val="24"/>
          <w:lang w:val="pt-PT"/>
        </w:rPr>
        <w:t>05</w:t>
      </w:r>
      <w:r w:rsidRPr="00C2646D">
        <w:rPr>
          <w:rFonts w:ascii="Century Gothic" w:eastAsia="Times New Roman" w:hAnsi="Century Gothic" w:cs="Times New Roman"/>
          <w:sz w:val="24"/>
          <w:szCs w:val="24"/>
          <w:lang w:val="pt-PT"/>
        </w:rPr>
        <w:t>/2021</w:t>
      </w:r>
    </w:p>
    <w:p w14:paraId="3A8602FF" w14:textId="77777777" w:rsidR="00C2646D" w:rsidRDefault="00C2646D" w:rsidP="00C2646D">
      <w:pPr>
        <w:tabs>
          <w:tab w:val="left" w:pos="1133"/>
        </w:tabs>
        <w:rPr>
          <w:rFonts w:ascii="Century Gothic" w:hAnsi="Century Gothic"/>
          <w:sz w:val="24"/>
          <w:szCs w:val="24"/>
          <w:lang w:val="pt-PT"/>
        </w:rPr>
      </w:pPr>
    </w:p>
    <w:p w14:paraId="422DC5D5" w14:textId="77777777" w:rsidR="00C2646D" w:rsidRDefault="00C2646D" w:rsidP="00C2646D">
      <w:pPr>
        <w:tabs>
          <w:tab w:val="left" w:pos="6720"/>
        </w:tabs>
        <w:jc w:val="both"/>
        <w:rPr>
          <w:rFonts w:ascii="Century Gothic" w:hAnsi="Century Gothic"/>
          <w:sz w:val="24"/>
          <w:szCs w:val="24"/>
          <w:lang w:val="pt-PT"/>
        </w:rPr>
      </w:pPr>
      <w:r w:rsidRPr="00C2646D">
        <w:rPr>
          <w:rFonts w:ascii="Century Gothic" w:hAnsi="Century Gothic"/>
          <w:sz w:val="24"/>
          <w:szCs w:val="24"/>
          <w:lang w:val="pt-PT"/>
        </w:rPr>
        <w:t xml:space="preserve">A FUNDAÇÃO </w:t>
      </w:r>
      <w:r>
        <w:rPr>
          <w:rFonts w:ascii="Century Gothic" w:hAnsi="Century Gothic"/>
          <w:sz w:val="24"/>
          <w:szCs w:val="24"/>
          <w:lang w:val="pt-PT"/>
        </w:rPr>
        <w:t xml:space="preserve">MUNICIPAL DE AÇÃO CULTURAL, com  </w:t>
      </w:r>
      <w:r w:rsidRPr="00C2646D">
        <w:rPr>
          <w:rFonts w:ascii="Century Gothic" w:hAnsi="Century Gothic"/>
          <w:sz w:val="24"/>
          <w:szCs w:val="24"/>
          <w:lang w:val="pt-PT"/>
        </w:rPr>
        <w:t>esteio na Lei nº 13.019, de 31 de julho de 2014, no Decreto nº 8.726, de 27 de abril de 2016, torna público o presente Edital de Chamamento Público visando à seleção de seleção de até 10 (dez) organizações da sociedade civil sem fins lucrativos, com representação de produção de figurinos de folguedos, para a celebração, em regime de mútua cooperação, de parceria destinada à consecução de finalidades de interesse público e recíproco, mediante a execução de realização do projeto “Folguedos na Rede”.</w:t>
      </w:r>
    </w:p>
    <w:p w14:paraId="710B4402" w14:textId="77777777" w:rsidR="00C2646D" w:rsidRDefault="00C2646D" w:rsidP="00C2646D">
      <w:pPr>
        <w:tabs>
          <w:tab w:val="left" w:pos="6720"/>
        </w:tabs>
        <w:jc w:val="both"/>
        <w:rPr>
          <w:rFonts w:ascii="Century Gothic" w:hAnsi="Century Gothic"/>
          <w:sz w:val="24"/>
          <w:szCs w:val="24"/>
          <w:lang w:val="pt-PT"/>
        </w:rPr>
      </w:pPr>
    </w:p>
    <w:p w14:paraId="583CF371" w14:textId="77777777" w:rsidR="00C2646D" w:rsidRPr="00C2646D" w:rsidRDefault="00C2646D" w:rsidP="00C2646D">
      <w:pPr>
        <w:tabs>
          <w:tab w:val="left" w:pos="6720"/>
        </w:tabs>
        <w:jc w:val="both"/>
        <w:rPr>
          <w:rFonts w:ascii="Century Gothic" w:hAnsi="Century Gothic"/>
          <w:b/>
          <w:sz w:val="24"/>
          <w:szCs w:val="24"/>
          <w:u w:val="single"/>
          <w:lang w:val="pt-PT"/>
        </w:rPr>
      </w:pPr>
      <w:r w:rsidRPr="00C2646D">
        <w:rPr>
          <w:rFonts w:ascii="Century Gothic" w:hAnsi="Century Gothic"/>
          <w:b/>
          <w:sz w:val="24"/>
          <w:szCs w:val="24"/>
          <w:u w:val="single"/>
          <w:lang w:val="pt-PT"/>
        </w:rPr>
        <w:t>1.   PROPÓSITO DO EDITAL DE CHAMAMENTO PÚBLICO</w:t>
      </w:r>
    </w:p>
    <w:p w14:paraId="3554137D" w14:textId="77777777" w:rsidR="00C2646D" w:rsidRPr="00C2646D" w:rsidRDefault="00C2646D" w:rsidP="00C2646D">
      <w:pPr>
        <w:tabs>
          <w:tab w:val="left" w:pos="6720"/>
        </w:tabs>
        <w:jc w:val="both"/>
        <w:rPr>
          <w:rFonts w:ascii="Century Gothic" w:hAnsi="Century Gothic"/>
          <w:sz w:val="24"/>
          <w:szCs w:val="24"/>
          <w:lang w:val="pt-PT"/>
        </w:rPr>
      </w:pPr>
      <w:r>
        <w:rPr>
          <w:rFonts w:ascii="Century Gothic" w:hAnsi="Century Gothic"/>
          <w:sz w:val="24"/>
          <w:szCs w:val="24"/>
          <w:lang w:val="pt-PT"/>
        </w:rPr>
        <w:t xml:space="preserve">1.1.   </w:t>
      </w:r>
      <w:r w:rsidRPr="00C2646D">
        <w:rPr>
          <w:rFonts w:ascii="Century Gothic" w:hAnsi="Century Gothic"/>
          <w:sz w:val="24"/>
          <w:szCs w:val="24"/>
          <w:lang w:val="pt-PT"/>
        </w:rPr>
        <w:t>A finalidade do presente Chamamento Público é a seleção de até 10 (dez) organizações da sociedade civil sem fins lucrativos, para a confecção de kits completos de trajes populares de folguedos, para a celebração, em regime de mútua cooperação, de parceria destinada à consecução de finalidades de interesse público e recíproco, mediante a execução de realização do projeto “Folguedos na Rede”, em parceria com a Fundação Municipal de Ação Cultural (FMAC), por meio da formalização de termo de colaboração, conforme condições estabelecidas neste Edital.</w:t>
      </w:r>
    </w:p>
    <w:p w14:paraId="757C694A" w14:textId="77777777" w:rsidR="00C2646D" w:rsidRPr="00C2646D" w:rsidRDefault="00C2646D" w:rsidP="00C2646D">
      <w:pPr>
        <w:tabs>
          <w:tab w:val="left" w:pos="6720"/>
        </w:tabs>
        <w:jc w:val="both"/>
        <w:rPr>
          <w:rFonts w:ascii="Century Gothic" w:hAnsi="Century Gothic"/>
          <w:sz w:val="24"/>
          <w:szCs w:val="24"/>
          <w:lang w:val="pt-PT"/>
        </w:rPr>
      </w:pPr>
      <w:r>
        <w:rPr>
          <w:rFonts w:ascii="Century Gothic" w:hAnsi="Century Gothic"/>
          <w:sz w:val="24"/>
          <w:szCs w:val="24"/>
          <w:lang w:val="pt-PT"/>
        </w:rPr>
        <w:t xml:space="preserve">1.2.   </w:t>
      </w:r>
      <w:r w:rsidRPr="00C2646D">
        <w:rPr>
          <w:rFonts w:ascii="Century Gothic" w:hAnsi="Century Gothic"/>
          <w:sz w:val="24"/>
          <w:szCs w:val="24"/>
          <w:lang w:val="pt-PT"/>
        </w:rPr>
        <w:t>O procedimento de seleção reger-se-á pela Lei nº 13.019, de 31 de julho de 2014, pelo Decreto nº 8.726, de 27 de abril de 2016, e pelos demais normativos aplicáveis, além das condições previstas neste Edital.</w:t>
      </w:r>
    </w:p>
    <w:p w14:paraId="40E035A4" w14:textId="77777777" w:rsidR="00950C09" w:rsidRDefault="00C2646D" w:rsidP="00C2646D">
      <w:pPr>
        <w:tabs>
          <w:tab w:val="left" w:pos="6720"/>
        </w:tabs>
        <w:jc w:val="both"/>
        <w:rPr>
          <w:rFonts w:ascii="Century Gothic" w:hAnsi="Century Gothic"/>
          <w:sz w:val="24"/>
          <w:szCs w:val="24"/>
          <w:lang w:val="pt-PT"/>
        </w:rPr>
      </w:pPr>
      <w:r>
        <w:rPr>
          <w:rFonts w:ascii="Century Gothic" w:hAnsi="Century Gothic"/>
          <w:sz w:val="24"/>
          <w:szCs w:val="24"/>
          <w:lang w:val="pt-PT"/>
        </w:rPr>
        <w:t xml:space="preserve">1.3. </w:t>
      </w:r>
      <w:r w:rsidRPr="00C2646D">
        <w:rPr>
          <w:rFonts w:ascii="Century Gothic" w:hAnsi="Century Gothic"/>
          <w:sz w:val="24"/>
          <w:szCs w:val="24"/>
          <w:lang w:val="pt-PT"/>
        </w:rPr>
        <w:t>Será selecionada UMA ÚNICA PROPOSTA POR CATEGORIA, observada a ordem de classificação e a disponibilidade orçamentária para a celebração do termo de colaboração.</w:t>
      </w:r>
      <w:r>
        <w:rPr>
          <w:rFonts w:ascii="Century Gothic" w:hAnsi="Century Gothic"/>
          <w:sz w:val="24"/>
          <w:szCs w:val="24"/>
          <w:lang w:val="pt-PT"/>
        </w:rPr>
        <w:tab/>
      </w:r>
    </w:p>
    <w:p w14:paraId="7476B4DC" w14:textId="77777777" w:rsidR="00C2646D" w:rsidRPr="00C2646D" w:rsidRDefault="00C2646D" w:rsidP="00C2646D">
      <w:pPr>
        <w:tabs>
          <w:tab w:val="left" w:pos="6720"/>
        </w:tabs>
        <w:jc w:val="both"/>
        <w:rPr>
          <w:rFonts w:ascii="Century Gothic" w:hAnsi="Century Gothic"/>
          <w:b/>
          <w:sz w:val="24"/>
          <w:szCs w:val="24"/>
          <w:u w:val="single"/>
          <w:lang w:val="pt-PT"/>
        </w:rPr>
      </w:pPr>
      <w:r w:rsidRPr="00C2646D">
        <w:rPr>
          <w:rFonts w:ascii="Century Gothic" w:hAnsi="Century Gothic"/>
          <w:b/>
          <w:sz w:val="24"/>
          <w:szCs w:val="24"/>
          <w:u w:val="single"/>
          <w:lang w:val="pt-PT"/>
        </w:rPr>
        <w:t>2.   DO OBJETO DO PRESENTE CHAMAMENTO PÚBLICO E DO TERMO DE COLABORAÇÃO</w:t>
      </w:r>
    </w:p>
    <w:p w14:paraId="0905456D" w14:textId="77777777" w:rsidR="00C2646D" w:rsidRDefault="00C2646D" w:rsidP="00C2646D">
      <w:pPr>
        <w:tabs>
          <w:tab w:val="left" w:pos="6720"/>
        </w:tabs>
        <w:jc w:val="both"/>
        <w:rPr>
          <w:rFonts w:ascii="Century Gothic" w:hAnsi="Century Gothic"/>
          <w:sz w:val="24"/>
          <w:szCs w:val="24"/>
          <w:lang w:val="pt-PT"/>
        </w:rPr>
      </w:pPr>
      <w:r>
        <w:rPr>
          <w:rFonts w:ascii="Century Gothic" w:hAnsi="Century Gothic"/>
          <w:sz w:val="24"/>
          <w:szCs w:val="24"/>
          <w:lang w:val="pt-PT"/>
        </w:rPr>
        <w:lastRenderedPageBreak/>
        <w:t xml:space="preserve">2.1. </w:t>
      </w:r>
      <w:r w:rsidRPr="00C2646D">
        <w:rPr>
          <w:rFonts w:ascii="Century Gothic" w:hAnsi="Century Gothic"/>
          <w:sz w:val="24"/>
          <w:szCs w:val="24"/>
          <w:lang w:val="pt-PT"/>
        </w:rPr>
        <w:t>Constitui objeto do presente chamamento público e, consequentemente, do termo de fomento, a seleção de até 10 (dez) Organizações da Sociedade Civil que apresentem projetos de seleção, a partir de critérios objetivos, visando a confecção de trajes populares adequados aos respectivos folguedos nos quais serão utilizados no projeto “Folguedos na Rede” e relacionados à cultura local, alagoana, nas categorias A) COCO DE RODA, B) GUERREIRO, C) TAIEIRA, D) PASTORIL, E) BAIANAS, F) MARACATU, G) FANDANGO, H) CHEGANÇA, I) BUMBA MEU BOI E J) QUADRILHA, em regime de parceria com a FMAC, conforme Termo de Referência para a Colaboração.</w:t>
      </w:r>
    </w:p>
    <w:p w14:paraId="2A45107C" w14:textId="77777777" w:rsidR="00C2646D" w:rsidRPr="00C2646D" w:rsidRDefault="00C2646D" w:rsidP="00C2646D">
      <w:pPr>
        <w:tabs>
          <w:tab w:val="left" w:pos="6720"/>
        </w:tabs>
        <w:jc w:val="both"/>
        <w:rPr>
          <w:rFonts w:ascii="Century Gothic" w:hAnsi="Century Gothic"/>
          <w:sz w:val="24"/>
          <w:szCs w:val="24"/>
          <w:lang w:val="pt-PT"/>
        </w:rPr>
      </w:pPr>
      <w:r w:rsidRPr="00C2646D">
        <w:rPr>
          <w:rFonts w:ascii="Century Gothic" w:hAnsi="Century Gothic"/>
          <w:sz w:val="24"/>
          <w:szCs w:val="24"/>
          <w:lang w:val="pt-PT"/>
        </w:rPr>
        <w:t xml:space="preserve">2.2 </w:t>
      </w:r>
      <w:r>
        <w:rPr>
          <w:rFonts w:ascii="Century Gothic" w:hAnsi="Century Gothic"/>
          <w:sz w:val="24"/>
          <w:szCs w:val="24"/>
          <w:lang w:val="pt-PT"/>
        </w:rPr>
        <w:t xml:space="preserve">   </w:t>
      </w:r>
      <w:r w:rsidRPr="00C2646D">
        <w:rPr>
          <w:rFonts w:ascii="Century Gothic" w:hAnsi="Century Gothic"/>
          <w:sz w:val="24"/>
          <w:szCs w:val="24"/>
          <w:lang w:val="pt-PT"/>
        </w:rPr>
        <w:t>Cada Organização da Sociedade Civil poderá enviar proposta em uma ou mais categorias de trajes populares, sendo escolhida uma única OSC por categoria, isto é, para as 10 (dez) categorias de trajes populares, cada OSC poderá enviar proposta em uma, duas ou nas 10 (dez) categorias que desejar concorrer, encaminhando no ato da entrega de sua proposta, a indicação de quais categorias irá concorrer.</w:t>
      </w:r>
    </w:p>
    <w:p w14:paraId="36962D21" w14:textId="77777777" w:rsidR="00C2646D" w:rsidRDefault="00C2646D" w:rsidP="00C2646D">
      <w:pPr>
        <w:tabs>
          <w:tab w:val="left" w:pos="6720"/>
        </w:tabs>
        <w:jc w:val="both"/>
        <w:rPr>
          <w:rFonts w:ascii="Century Gothic" w:hAnsi="Century Gothic"/>
          <w:sz w:val="24"/>
          <w:szCs w:val="24"/>
          <w:lang w:val="pt-PT"/>
        </w:rPr>
      </w:pPr>
      <w:r>
        <w:rPr>
          <w:rFonts w:ascii="Century Gothic" w:hAnsi="Century Gothic"/>
          <w:sz w:val="24"/>
          <w:szCs w:val="24"/>
          <w:lang w:val="pt-PT"/>
        </w:rPr>
        <w:t xml:space="preserve">2.3.  </w:t>
      </w:r>
      <w:r w:rsidRPr="00C2646D">
        <w:rPr>
          <w:rFonts w:ascii="Century Gothic" w:hAnsi="Century Gothic"/>
          <w:sz w:val="24"/>
          <w:szCs w:val="24"/>
          <w:lang w:val="pt-PT"/>
        </w:rPr>
        <w:t>A coordenação da confecção dos trajes populares, os quais deverão ser produzidos e entregues conforme orientações do Anexo V – Termo de Referências para Colaboração e Anexo VI – Plano de Trabalho compreende o planejamento, acompanhamento das atividades, assessoria aos artistas na produção dos itens, o diálogo e pactuação com servidores desta Fundação responsáveis pela realização do projeto, a comunicação e mobilização do público, o repasse dos pagamentos, o relatório das atividades desempenhadas e a apresentação de prestação de contas, conforme Referência para a Colaboração e normas jurídicas aplicadas a matéria.</w:t>
      </w:r>
    </w:p>
    <w:p w14:paraId="3A4E1ACA" w14:textId="77777777" w:rsidR="00C2646D" w:rsidRPr="00C2646D" w:rsidRDefault="00C2646D" w:rsidP="00C2646D">
      <w:pPr>
        <w:tabs>
          <w:tab w:val="left" w:pos="6720"/>
        </w:tabs>
        <w:jc w:val="both"/>
        <w:rPr>
          <w:rFonts w:ascii="Century Gothic" w:hAnsi="Century Gothic"/>
          <w:sz w:val="24"/>
          <w:szCs w:val="24"/>
          <w:lang w:val="pt-PT"/>
        </w:rPr>
      </w:pPr>
      <w:r>
        <w:rPr>
          <w:rFonts w:ascii="Century Gothic" w:hAnsi="Century Gothic"/>
          <w:sz w:val="24"/>
          <w:szCs w:val="24"/>
          <w:lang w:val="pt-PT"/>
        </w:rPr>
        <w:t xml:space="preserve">2.4.   </w:t>
      </w:r>
      <w:r w:rsidRPr="00C2646D">
        <w:rPr>
          <w:rFonts w:ascii="Century Gothic" w:hAnsi="Century Gothic"/>
          <w:sz w:val="24"/>
          <w:szCs w:val="24"/>
          <w:lang w:val="pt-PT"/>
        </w:rPr>
        <w:t>O conjunto das atividades propostas pelo parceiro deverá ser apresentado por meio de Plano de Trabalho em conformidade com os objetivos deste Edital e com as diretrizes dispostas no Termo de Referência para a Colaboração.</w:t>
      </w:r>
    </w:p>
    <w:p w14:paraId="61667C04" w14:textId="77777777" w:rsidR="00C2646D" w:rsidRDefault="00C2646D" w:rsidP="00C2646D">
      <w:pPr>
        <w:tabs>
          <w:tab w:val="left" w:pos="6720"/>
        </w:tabs>
        <w:jc w:val="both"/>
        <w:rPr>
          <w:rFonts w:ascii="Century Gothic" w:hAnsi="Century Gothic"/>
          <w:sz w:val="24"/>
          <w:szCs w:val="24"/>
          <w:lang w:val="pt-PT"/>
        </w:rPr>
      </w:pPr>
      <w:r>
        <w:rPr>
          <w:rFonts w:ascii="Century Gothic" w:hAnsi="Century Gothic"/>
          <w:sz w:val="24"/>
          <w:szCs w:val="24"/>
          <w:lang w:val="pt-PT"/>
        </w:rPr>
        <w:t xml:space="preserve">2.5.  </w:t>
      </w:r>
      <w:r w:rsidRPr="00C2646D">
        <w:rPr>
          <w:rFonts w:ascii="Century Gothic" w:hAnsi="Century Gothic"/>
          <w:sz w:val="24"/>
          <w:szCs w:val="24"/>
          <w:lang w:val="pt-PT"/>
        </w:rPr>
        <w:t>O plano de trabalho, o qual se limitará a apenas uma das categorias, deverá contemplar uma agenda de produção cultural de figurinos para apresentações plurais, nas mais diferentes linguagens artísticas, observando-se os cuidados de segurança sanitária e seguindo as seguintes especificações:</w:t>
      </w:r>
    </w:p>
    <w:p w14:paraId="33B08DFB" w14:textId="77777777" w:rsidR="00C2646D" w:rsidRDefault="00C2646D" w:rsidP="00C2646D">
      <w:pPr>
        <w:tabs>
          <w:tab w:val="left" w:pos="6720"/>
        </w:tabs>
        <w:jc w:val="both"/>
        <w:rPr>
          <w:rFonts w:ascii="Century Gothic" w:hAnsi="Century Gothic"/>
          <w:sz w:val="24"/>
          <w:szCs w:val="24"/>
          <w:lang w:val="pt-PT"/>
        </w:rPr>
      </w:pPr>
    </w:p>
    <w:p w14:paraId="17439893" w14:textId="77777777" w:rsidR="00C2646D" w:rsidRPr="00C2646D" w:rsidRDefault="00C2646D" w:rsidP="00C2646D">
      <w:pPr>
        <w:pStyle w:val="PargrafodaLista"/>
        <w:numPr>
          <w:ilvl w:val="0"/>
          <w:numId w:val="1"/>
        </w:numPr>
        <w:tabs>
          <w:tab w:val="left" w:pos="6720"/>
        </w:tabs>
        <w:jc w:val="both"/>
        <w:rPr>
          <w:rFonts w:ascii="Century Gothic" w:hAnsi="Century Gothic"/>
          <w:sz w:val="24"/>
          <w:szCs w:val="24"/>
          <w:lang w:val="pt-PT"/>
        </w:rPr>
      </w:pPr>
      <w:r w:rsidRPr="00C2646D">
        <w:rPr>
          <w:rFonts w:ascii="Century Gothic" w:hAnsi="Century Gothic"/>
          <w:sz w:val="24"/>
          <w:szCs w:val="24"/>
          <w:lang w:val="pt-PT"/>
        </w:rPr>
        <w:lastRenderedPageBreak/>
        <w:t>04 (quatro) Kits de Figurino contendo 30 (trinta) peças cada para o folguedo MARACATU, conforme especificações no Anexo V – Termo de Referências para Colaboração;</w:t>
      </w:r>
    </w:p>
    <w:p w14:paraId="1740F055" w14:textId="77777777" w:rsidR="00C2646D" w:rsidRPr="00C2646D" w:rsidRDefault="00C2646D" w:rsidP="00C2646D">
      <w:pPr>
        <w:pStyle w:val="PargrafodaLista"/>
        <w:numPr>
          <w:ilvl w:val="0"/>
          <w:numId w:val="1"/>
        </w:numPr>
        <w:tabs>
          <w:tab w:val="left" w:pos="6720"/>
        </w:tabs>
        <w:jc w:val="both"/>
        <w:rPr>
          <w:rFonts w:ascii="Century Gothic" w:hAnsi="Century Gothic"/>
          <w:sz w:val="24"/>
          <w:szCs w:val="24"/>
          <w:lang w:val="pt-PT"/>
        </w:rPr>
      </w:pPr>
      <w:r w:rsidRPr="00C2646D">
        <w:rPr>
          <w:rFonts w:ascii="Century Gothic" w:hAnsi="Century Gothic"/>
          <w:sz w:val="24"/>
          <w:szCs w:val="24"/>
          <w:lang w:val="pt-PT"/>
        </w:rPr>
        <w:t>04 (quatro) Kits de Figurino contendo 30 (trinta) peças cada para o folguedo BUMBA MEU BOI, conforme especificações no Anexo V – Termo de Referências para Colaboração;</w:t>
      </w:r>
    </w:p>
    <w:p w14:paraId="3150B7CF" w14:textId="77777777" w:rsidR="00C2646D" w:rsidRPr="00C2646D" w:rsidRDefault="00C2646D" w:rsidP="00C2646D">
      <w:pPr>
        <w:pStyle w:val="PargrafodaLista"/>
        <w:numPr>
          <w:ilvl w:val="0"/>
          <w:numId w:val="1"/>
        </w:numPr>
        <w:tabs>
          <w:tab w:val="left" w:pos="6720"/>
        </w:tabs>
        <w:jc w:val="both"/>
        <w:rPr>
          <w:rFonts w:ascii="Century Gothic" w:hAnsi="Century Gothic"/>
          <w:sz w:val="24"/>
          <w:szCs w:val="24"/>
          <w:lang w:val="pt-PT"/>
        </w:rPr>
      </w:pPr>
      <w:r w:rsidRPr="00C2646D">
        <w:rPr>
          <w:rFonts w:ascii="Century Gothic" w:hAnsi="Century Gothic"/>
          <w:sz w:val="24"/>
          <w:szCs w:val="24"/>
          <w:lang w:val="pt-PT"/>
        </w:rPr>
        <w:t>04 (quatro) Kits de Figurino contendo 30 (trinta) peças cada para o folguedo FANDANGO, conforme especificações no Anexo V – Termo de Referências para Colaboração;</w:t>
      </w:r>
    </w:p>
    <w:p w14:paraId="00A84C41" w14:textId="77777777" w:rsidR="00C2646D" w:rsidRPr="00C2646D" w:rsidRDefault="00C2646D" w:rsidP="00C2646D">
      <w:pPr>
        <w:pStyle w:val="PargrafodaLista"/>
        <w:numPr>
          <w:ilvl w:val="0"/>
          <w:numId w:val="1"/>
        </w:numPr>
        <w:tabs>
          <w:tab w:val="left" w:pos="6720"/>
        </w:tabs>
        <w:jc w:val="both"/>
        <w:rPr>
          <w:rFonts w:ascii="Century Gothic" w:hAnsi="Century Gothic"/>
          <w:sz w:val="24"/>
          <w:szCs w:val="24"/>
          <w:lang w:val="pt-PT"/>
        </w:rPr>
      </w:pPr>
      <w:r w:rsidRPr="00C2646D">
        <w:rPr>
          <w:rFonts w:ascii="Century Gothic" w:hAnsi="Century Gothic"/>
          <w:sz w:val="24"/>
          <w:szCs w:val="24"/>
          <w:lang w:val="pt-PT"/>
        </w:rPr>
        <w:t>04 (quatro) Kits de Figurino contendo 30 (trinta) peças cada para o folguedo TAIEIRA, conforme especificações no Anexo V – Termo de Referências para Colaboração;</w:t>
      </w:r>
    </w:p>
    <w:p w14:paraId="53821B1A" w14:textId="77777777" w:rsidR="00C2646D" w:rsidRPr="00C2646D" w:rsidRDefault="00C2646D" w:rsidP="00C2646D">
      <w:pPr>
        <w:pStyle w:val="PargrafodaLista"/>
        <w:numPr>
          <w:ilvl w:val="0"/>
          <w:numId w:val="1"/>
        </w:numPr>
        <w:tabs>
          <w:tab w:val="left" w:pos="6720"/>
        </w:tabs>
        <w:jc w:val="both"/>
        <w:rPr>
          <w:rFonts w:ascii="Century Gothic" w:hAnsi="Century Gothic"/>
          <w:sz w:val="24"/>
          <w:szCs w:val="24"/>
          <w:lang w:val="pt-PT"/>
        </w:rPr>
      </w:pPr>
      <w:r w:rsidRPr="00C2646D">
        <w:rPr>
          <w:rFonts w:ascii="Century Gothic" w:hAnsi="Century Gothic"/>
          <w:sz w:val="24"/>
          <w:szCs w:val="24"/>
          <w:lang w:val="pt-PT"/>
        </w:rPr>
        <w:t>04 (quatro) Kits de Figurino contendo 30 (trinta) peças cada para o folguedo PASTORIL, conforme especificações no Anexo V – Termo de Referências para Colaboração;</w:t>
      </w:r>
    </w:p>
    <w:p w14:paraId="415684D8" w14:textId="77777777" w:rsidR="00C2646D" w:rsidRPr="00C2646D" w:rsidRDefault="00C2646D" w:rsidP="00C2646D">
      <w:pPr>
        <w:pStyle w:val="PargrafodaLista"/>
        <w:numPr>
          <w:ilvl w:val="0"/>
          <w:numId w:val="1"/>
        </w:numPr>
        <w:tabs>
          <w:tab w:val="left" w:pos="6720"/>
        </w:tabs>
        <w:jc w:val="both"/>
        <w:rPr>
          <w:rFonts w:ascii="Century Gothic" w:hAnsi="Century Gothic"/>
          <w:sz w:val="24"/>
          <w:szCs w:val="24"/>
          <w:lang w:val="pt-PT"/>
        </w:rPr>
      </w:pPr>
      <w:r w:rsidRPr="00C2646D">
        <w:rPr>
          <w:rFonts w:ascii="Century Gothic" w:hAnsi="Century Gothic"/>
          <w:sz w:val="24"/>
          <w:szCs w:val="24"/>
          <w:lang w:val="pt-PT"/>
        </w:rPr>
        <w:t>04 (quatro) Kits de Figurino contendo 30 (trinta) peças cada para o folguedo QUADRILHA, conforme especificações no Anexo V – Termo de Referências para Colaboração;</w:t>
      </w:r>
    </w:p>
    <w:p w14:paraId="2F3333F4" w14:textId="77777777" w:rsidR="00C2646D" w:rsidRPr="00C2646D" w:rsidRDefault="00C2646D" w:rsidP="00C2646D">
      <w:pPr>
        <w:pStyle w:val="PargrafodaLista"/>
        <w:numPr>
          <w:ilvl w:val="0"/>
          <w:numId w:val="1"/>
        </w:numPr>
        <w:tabs>
          <w:tab w:val="left" w:pos="6720"/>
        </w:tabs>
        <w:jc w:val="both"/>
        <w:rPr>
          <w:rFonts w:ascii="Century Gothic" w:hAnsi="Century Gothic"/>
          <w:sz w:val="24"/>
          <w:szCs w:val="24"/>
          <w:lang w:val="pt-PT"/>
        </w:rPr>
      </w:pPr>
      <w:r w:rsidRPr="00C2646D">
        <w:rPr>
          <w:rFonts w:ascii="Century Gothic" w:hAnsi="Century Gothic"/>
          <w:sz w:val="24"/>
          <w:szCs w:val="24"/>
          <w:lang w:val="pt-PT"/>
        </w:rPr>
        <w:t>04 (quatro) Kits de Figurino contendo 30 (trinta) peças cada para o folguedo COCO DE RODA, conforme especificações no Anexo V – Termo de Referências para Colaboração;</w:t>
      </w:r>
    </w:p>
    <w:p w14:paraId="5A5CD72E" w14:textId="77777777" w:rsidR="00C2646D" w:rsidRPr="00C2646D" w:rsidRDefault="00C2646D" w:rsidP="00C2646D">
      <w:pPr>
        <w:pStyle w:val="PargrafodaLista"/>
        <w:numPr>
          <w:ilvl w:val="0"/>
          <w:numId w:val="1"/>
        </w:numPr>
        <w:tabs>
          <w:tab w:val="left" w:pos="6720"/>
        </w:tabs>
        <w:jc w:val="both"/>
        <w:rPr>
          <w:rFonts w:ascii="Century Gothic" w:hAnsi="Century Gothic"/>
          <w:sz w:val="24"/>
          <w:szCs w:val="24"/>
          <w:lang w:val="pt-PT"/>
        </w:rPr>
      </w:pPr>
      <w:r w:rsidRPr="00C2646D">
        <w:rPr>
          <w:rFonts w:ascii="Century Gothic" w:hAnsi="Century Gothic"/>
          <w:sz w:val="24"/>
          <w:szCs w:val="24"/>
          <w:lang w:val="pt-PT"/>
        </w:rPr>
        <w:t>04 (quatro) Kits de Figurino contendo 30 (trinta) peças cada para o folguedo GUERREIRO, divididas entre 15 (quinze) peças masculinas e 15 (quinze) peças femininas, conforme especificações no Anexo V – Termo de Referências para Colaboração;</w:t>
      </w:r>
    </w:p>
    <w:p w14:paraId="36B7DAC0" w14:textId="77777777" w:rsidR="00C2646D" w:rsidRPr="00C2646D" w:rsidRDefault="00C2646D" w:rsidP="00C2646D">
      <w:pPr>
        <w:pStyle w:val="PargrafodaLista"/>
        <w:numPr>
          <w:ilvl w:val="0"/>
          <w:numId w:val="1"/>
        </w:numPr>
        <w:tabs>
          <w:tab w:val="left" w:pos="6720"/>
        </w:tabs>
        <w:jc w:val="both"/>
        <w:rPr>
          <w:rFonts w:ascii="Century Gothic" w:hAnsi="Century Gothic"/>
          <w:sz w:val="24"/>
          <w:szCs w:val="24"/>
          <w:lang w:val="pt-PT"/>
        </w:rPr>
      </w:pPr>
      <w:r w:rsidRPr="00C2646D">
        <w:rPr>
          <w:rFonts w:ascii="Century Gothic" w:hAnsi="Century Gothic"/>
          <w:sz w:val="24"/>
          <w:szCs w:val="24"/>
          <w:lang w:val="pt-PT"/>
        </w:rPr>
        <w:t>04 (quatro) Kits de Figurino contendo 30 (trinta) peças cada para o folguedo CHEGANÇA, conforme especificações no Anexo V – Termo de Referências para Colaboração;</w:t>
      </w:r>
    </w:p>
    <w:p w14:paraId="464FC5D3" w14:textId="77777777" w:rsidR="00C2646D" w:rsidRDefault="00C2646D" w:rsidP="00C2646D">
      <w:pPr>
        <w:pStyle w:val="PargrafodaLista"/>
        <w:numPr>
          <w:ilvl w:val="0"/>
          <w:numId w:val="1"/>
        </w:numPr>
        <w:tabs>
          <w:tab w:val="left" w:pos="6720"/>
        </w:tabs>
        <w:jc w:val="both"/>
        <w:rPr>
          <w:rFonts w:ascii="Century Gothic" w:hAnsi="Century Gothic"/>
          <w:sz w:val="24"/>
          <w:szCs w:val="24"/>
          <w:lang w:val="pt-PT"/>
        </w:rPr>
      </w:pPr>
      <w:r w:rsidRPr="00C2646D">
        <w:rPr>
          <w:rFonts w:ascii="Century Gothic" w:hAnsi="Century Gothic"/>
          <w:sz w:val="24"/>
          <w:szCs w:val="24"/>
          <w:lang w:val="pt-PT"/>
        </w:rPr>
        <w:t>04 (quatro) Kits de Figurino contendo 30 (trinta) peças cada para o folguedo BAIANAS, conforme especificações no Anexo V – Termo de Referências para Colaboração;</w:t>
      </w:r>
    </w:p>
    <w:p w14:paraId="7D6513D4" w14:textId="77777777" w:rsidR="00C2646D" w:rsidRPr="00C2646D" w:rsidRDefault="00C2646D" w:rsidP="00C2646D">
      <w:pPr>
        <w:tabs>
          <w:tab w:val="left" w:pos="6720"/>
        </w:tabs>
        <w:jc w:val="both"/>
        <w:rPr>
          <w:rFonts w:ascii="Century Gothic" w:hAnsi="Century Gothic"/>
          <w:sz w:val="24"/>
          <w:szCs w:val="24"/>
          <w:lang w:val="pt-PT"/>
        </w:rPr>
      </w:pPr>
      <w:r>
        <w:rPr>
          <w:rFonts w:ascii="Century Gothic" w:hAnsi="Century Gothic"/>
          <w:sz w:val="24"/>
          <w:szCs w:val="24"/>
          <w:lang w:val="pt-PT"/>
        </w:rPr>
        <w:t xml:space="preserve">2.6.  </w:t>
      </w:r>
      <w:r w:rsidRPr="00C2646D">
        <w:rPr>
          <w:rFonts w:ascii="Century Gothic" w:hAnsi="Century Gothic"/>
          <w:sz w:val="24"/>
          <w:szCs w:val="24"/>
          <w:lang w:val="pt-PT"/>
        </w:rPr>
        <w:t xml:space="preserve">A parceria firmada através de Termo de Colaboração terá vigência </w:t>
      </w:r>
      <w:r w:rsidR="00604451">
        <w:rPr>
          <w:rFonts w:ascii="Century Gothic" w:hAnsi="Century Gothic"/>
          <w:sz w:val="24"/>
          <w:szCs w:val="24"/>
          <w:lang w:val="pt-PT"/>
        </w:rPr>
        <w:t>da data de sua assinatura até 31</w:t>
      </w:r>
      <w:r w:rsidRPr="00C2646D">
        <w:rPr>
          <w:rFonts w:ascii="Century Gothic" w:hAnsi="Century Gothic"/>
          <w:sz w:val="24"/>
          <w:szCs w:val="24"/>
          <w:lang w:val="pt-PT"/>
        </w:rPr>
        <w:t xml:space="preserve"> de </w:t>
      </w:r>
      <w:r w:rsidR="00604451">
        <w:rPr>
          <w:rFonts w:ascii="Century Gothic" w:hAnsi="Century Gothic"/>
          <w:sz w:val="24"/>
          <w:szCs w:val="24"/>
          <w:lang w:val="pt-PT"/>
        </w:rPr>
        <w:t>janeiro do ano de 2022</w:t>
      </w:r>
      <w:r w:rsidRPr="00C2646D">
        <w:rPr>
          <w:rFonts w:ascii="Century Gothic" w:hAnsi="Century Gothic"/>
          <w:sz w:val="24"/>
          <w:szCs w:val="24"/>
          <w:lang w:val="pt-PT"/>
        </w:rPr>
        <w:t>, podendo haver prorrogações, a depender das condições sanitárias relacionadas à pandemia por coronavírus.</w:t>
      </w:r>
    </w:p>
    <w:p w14:paraId="29B6A69A" w14:textId="77777777" w:rsidR="00C2646D" w:rsidRDefault="00C2646D" w:rsidP="00C2646D">
      <w:pPr>
        <w:tabs>
          <w:tab w:val="left" w:pos="6720"/>
        </w:tabs>
        <w:jc w:val="both"/>
        <w:rPr>
          <w:rFonts w:ascii="Century Gothic" w:hAnsi="Century Gothic"/>
          <w:sz w:val="24"/>
          <w:szCs w:val="24"/>
          <w:lang w:val="pt-PT"/>
        </w:rPr>
      </w:pPr>
      <w:r>
        <w:rPr>
          <w:rFonts w:ascii="Century Gothic" w:hAnsi="Century Gothic"/>
          <w:sz w:val="24"/>
          <w:szCs w:val="24"/>
          <w:lang w:val="pt-PT"/>
        </w:rPr>
        <w:t xml:space="preserve">2.7.   </w:t>
      </w:r>
      <w:r w:rsidRPr="00C2646D">
        <w:rPr>
          <w:rFonts w:ascii="Century Gothic" w:hAnsi="Century Gothic"/>
          <w:b/>
          <w:sz w:val="24"/>
          <w:szCs w:val="24"/>
          <w:lang w:val="pt-PT"/>
        </w:rPr>
        <w:t>Público alvo:</w:t>
      </w:r>
      <w:r w:rsidRPr="00C2646D">
        <w:rPr>
          <w:rFonts w:ascii="Century Gothic" w:hAnsi="Century Gothic"/>
          <w:sz w:val="24"/>
          <w:szCs w:val="24"/>
          <w:lang w:val="pt-PT"/>
        </w:rPr>
        <w:t xml:space="preserve"> Artesãs, Costureiras ou pessoas de forma geral que confeccionem os trajes populares dos grupos de folguedos, a serem utilizados nas oficinas de Coco de Roda, Guerreiro, Taieira, Pastoril, Baianas, Maracatu, Fandango, Chegança, Bumba Meu Boi e Quadrilha</w:t>
      </w:r>
      <w:r>
        <w:rPr>
          <w:rFonts w:ascii="Century Gothic" w:hAnsi="Century Gothic"/>
          <w:sz w:val="24"/>
          <w:szCs w:val="24"/>
          <w:lang w:val="pt-PT"/>
        </w:rPr>
        <w:t>.</w:t>
      </w:r>
    </w:p>
    <w:p w14:paraId="5F221BB7" w14:textId="77777777" w:rsidR="00C2646D" w:rsidRPr="00C2646D" w:rsidRDefault="00C2646D" w:rsidP="00C2646D">
      <w:pPr>
        <w:tabs>
          <w:tab w:val="left" w:pos="6720"/>
        </w:tabs>
        <w:jc w:val="both"/>
        <w:rPr>
          <w:rFonts w:ascii="Century Gothic" w:hAnsi="Century Gothic"/>
          <w:b/>
          <w:sz w:val="24"/>
          <w:szCs w:val="24"/>
          <w:u w:val="single"/>
          <w:lang w:val="pt-PT"/>
        </w:rPr>
      </w:pPr>
      <w:r>
        <w:rPr>
          <w:rFonts w:ascii="Century Gothic" w:hAnsi="Century Gothic"/>
          <w:b/>
          <w:sz w:val="24"/>
          <w:szCs w:val="24"/>
          <w:u w:val="single"/>
          <w:lang w:val="pt-PT"/>
        </w:rPr>
        <w:lastRenderedPageBreak/>
        <w:t>2.8</w:t>
      </w:r>
      <w:r w:rsidRPr="00C2646D">
        <w:rPr>
          <w:rFonts w:ascii="Century Gothic" w:hAnsi="Century Gothic"/>
          <w:b/>
          <w:sz w:val="24"/>
          <w:szCs w:val="24"/>
          <w:u w:val="single"/>
          <w:lang w:val="pt-PT"/>
        </w:rPr>
        <w:t>.     Resultados a serem alcançados:</w:t>
      </w:r>
    </w:p>
    <w:p w14:paraId="3A8E170B" w14:textId="77777777" w:rsidR="00C2646D" w:rsidRPr="00C2646D" w:rsidRDefault="00C2646D" w:rsidP="00C2646D">
      <w:pPr>
        <w:tabs>
          <w:tab w:val="left" w:pos="6720"/>
        </w:tabs>
        <w:jc w:val="both"/>
        <w:rPr>
          <w:rFonts w:ascii="Century Gothic" w:hAnsi="Century Gothic"/>
          <w:sz w:val="24"/>
          <w:szCs w:val="24"/>
          <w:lang w:val="pt-PT"/>
        </w:rPr>
      </w:pPr>
      <w:r>
        <w:rPr>
          <w:rFonts w:ascii="Century Gothic" w:hAnsi="Century Gothic"/>
          <w:sz w:val="24"/>
          <w:szCs w:val="24"/>
          <w:lang w:val="pt-PT"/>
        </w:rPr>
        <w:t xml:space="preserve">a)   </w:t>
      </w:r>
      <w:r w:rsidRPr="00C2646D">
        <w:rPr>
          <w:rFonts w:ascii="Century Gothic" w:hAnsi="Century Gothic"/>
          <w:sz w:val="24"/>
          <w:szCs w:val="24"/>
          <w:lang w:val="pt-PT"/>
        </w:rPr>
        <w:t>Ações pedagógicas e artísticas que deverão assegurar a transmissão dos fazeres, dos saberes e das memórias lúdicas e orais dos principais mestres da cultura popular que compõem o patrimônio imaterial do município de Maceió;</w:t>
      </w:r>
    </w:p>
    <w:p w14:paraId="7816D97C" w14:textId="77777777" w:rsidR="00C2646D" w:rsidRPr="00C2646D" w:rsidRDefault="00C2646D" w:rsidP="00C2646D">
      <w:pPr>
        <w:tabs>
          <w:tab w:val="left" w:pos="6720"/>
        </w:tabs>
        <w:jc w:val="both"/>
        <w:rPr>
          <w:rFonts w:ascii="Century Gothic" w:hAnsi="Century Gothic"/>
          <w:sz w:val="24"/>
          <w:szCs w:val="24"/>
          <w:lang w:val="pt-PT"/>
        </w:rPr>
      </w:pPr>
      <w:r>
        <w:rPr>
          <w:rFonts w:ascii="Century Gothic" w:hAnsi="Century Gothic"/>
          <w:sz w:val="24"/>
          <w:szCs w:val="24"/>
          <w:lang w:val="pt-PT"/>
        </w:rPr>
        <w:t xml:space="preserve">b)      </w:t>
      </w:r>
      <w:r w:rsidRPr="00C2646D">
        <w:rPr>
          <w:rFonts w:ascii="Century Gothic" w:hAnsi="Century Gothic"/>
          <w:sz w:val="24"/>
          <w:szCs w:val="24"/>
          <w:lang w:val="pt-PT"/>
        </w:rPr>
        <w:t>Evitar a extinção dos grupos de folguedos do município de Maceió com a transmissão supramencionada;</w:t>
      </w:r>
    </w:p>
    <w:p w14:paraId="1FA257BF" w14:textId="77777777" w:rsidR="00C2646D" w:rsidRDefault="00C2646D" w:rsidP="00C2646D">
      <w:pPr>
        <w:tabs>
          <w:tab w:val="left" w:pos="6720"/>
        </w:tabs>
        <w:jc w:val="both"/>
        <w:rPr>
          <w:rFonts w:ascii="Century Gothic" w:hAnsi="Century Gothic"/>
          <w:sz w:val="24"/>
          <w:szCs w:val="24"/>
          <w:lang w:val="pt-PT"/>
        </w:rPr>
      </w:pPr>
      <w:r>
        <w:rPr>
          <w:rFonts w:ascii="Century Gothic" w:hAnsi="Century Gothic"/>
          <w:sz w:val="24"/>
          <w:szCs w:val="24"/>
          <w:lang w:val="pt-PT"/>
        </w:rPr>
        <w:t xml:space="preserve">c)  </w:t>
      </w:r>
      <w:r w:rsidRPr="00C2646D">
        <w:rPr>
          <w:rFonts w:ascii="Century Gothic" w:hAnsi="Century Gothic"/>
          <w:sz w:val="24"/>
          <w:szCs w:val="24"/>
          <w:lang w:val="pt-PT"/>
        </w:rPr>
        <w:t>Possibilitar a formação de novos grupos que permitem a manutenção das tradições populares e da memória imaterial do saber popular;</w:t>
      </w:r>
    </w:p>
    <w:p w14:paraId="320CEADE" w14:textId="77777777" w:rsidR="00C2646D" w:rsidRPr="00C2646D" w:rsidRDefault="00C2646D" w:rsidP="00C2646D">
      <w:pPr>
        <w:tabs>
          <w:tab w:val="left" w:pos="6720"/>
        </w:tabs>
        <w:jc w:val="both"/>
        <w:rPr>
          <w:rFonts w:ascii="Century Gothic" w:hAnsi="Century Gothic"/>
          <w:b/>
          <w:sz w:val="24"/>
          <w:szCs w:val="24"/>
          <w:u w:val="single"/>
          <w:lang w:val="pt-PT"/>
        </w:rPr>
      </w:pPr>
      <w:r w:rsidRPr="00C2646D">
        <w:rPr>
          <w:rFonts w:ascii="Century Gothic" w:hAnsi="Century Gothic"/>
          <w:b/>
          <w:sz w:val="24"/>
          <w:szCs w:val="24"/>
          <w:u w:val="single"/>
          <w:lang w:val="pt-PT"/>
        </w:rPr>
        <w:t xml:space="preserve">2.9.   </w:t>
      </w:r>
      <w:r>
        <w:rPr>
          <w:rFonts w:ascii="Century Gothic" w:hAnsi="Century Gothic"/>
          <w:b/>
          <w:sz w:val="24"/>
          <w:szCs w:val="24"/>
          <w:u w:val="single"/>
          <w:lang w:val="pt-PT"/>
        </w:rPr>
        <w:t xml:space="preserve"> </w:t>
      </w:r>
      <w:r w:rsidRPr="00C2646D">
        <w:rPr>
          <w:rFonts w:ascii="Century Gothic" w:hAnsi="Century Gothic"/>
          <w:b/>
          <w:sz w:val="24"/>
          <w:szCs w:val="24"/>
          <w:u w:val="single"/>
          <w:lang w:val="pt-PT"/>
        </w:rPr>
        <w:t>Forma de avaliação para o alcance dos resultados:</w:t>
      </w:r>
    </w:p>
    <w:p w14:paraId="349B0E22" w14:textId="77777777" w:rsidR="00C2646D" w:rsidRPr="00C2646D" w:rsidRDefault="00C2646D" w:rsidP="008D565F">
      <w:pPr>
        <w:pStyle w:val="PargrafodaLista"/>
        <w:tabs>
          <w:tab w:val="left" w:pos="6720"/>
        </w:tabs>
        <w:ind w:left="426"/>
        <w:jc w:val="both"/>
        <w:rPr>
          <w:rFonts w:ascii="Century Gothic" w:hAnsi="Century Gothic"/>
          <w:sz w:val="24"/>
          <w:szCs w:val="24"/>
          <w:lang w:val="pt-PT"/>
        </w:rPr>
      </w:pPr>
      <w:r w:rsidRPr="00C2646D">
        <w:rPr>
          <w:rFonts w:ascii="Century Gothic" w:hAnsi="Century Gothic"/>
          <w:sz w:val="24"/>
          <w:szCs w:val="24"/>
          <w:lang w:val="pt-PT"/>
        </w:rPr>
        <w:t>I.Avaliação técnica do figurino a ser realizada pela Diretoria de Produção da Fundação Municipal de Ação Cultural, visando atestar os materiais utilizados no figurino;</w:t>
      </w:r>
    </w:p>
    <w:p w14:paraId="3B79ECC4" w14:textId="77777777" w:rsidR="00C2646D" w:rsidRPr="00C2646D" w:rsidRDefault="00C2646D" w:rsidP="008D565F">
      <w:pPr>
        <w:pStyle w:val="PargrafodaLista"/>
        <w:tabs>
          <w:tab w:val="left" w:pos="6720"/>
        </w:tabs>
        <w:ind w:left="426"/>
        <w:jc w:val="both"/>
        <w:rPr>
          <w:rFonts w:ascii="Century Gothic" w:hAnsi="Century Gothic"/>
          <w:sz w:val="24"/>
          <w:szCs w:val="24"/>
          <w:lang w:val="pt-PT"/>
        </w:rPr>
      </w:pPr>
      <w:r w:rsidRPr="00C2646D">
        <w:rPr>
          <w:rFonts w:ascii="Century Gothic" w:hAnsi="Century Gothic"/>
          <w:sz w:val="24"/>
          <w:szCs w:val="24"/>
          <w:lang w:val="pt-PT"/>
        </w:rPr>
        <w:t>II.Registro fotográfico e audiovisual;</w:t>
      </w:r>
    </w:p>
    <w:p w14:paraId="4F7D00CE" w14:textId="77777777" w:rsidR="00C2646D" w:rsidRPr="00C2646D" w:rsidRDefault="00C2646D" w:rsidP="008D565F">
      <w:pPr>
        <w:pStyle w:val="PargrafodaLista"/>
        <w:tabs>
          <w:tab w:val="left" w:pos="6720"/>
        </w:tabs>
        <w:ind w:left="426"/>
        <w:jc w:val="both"/>
        <w:rPr>
          <w:rFonts w:ascii="Century Gothic" w:hAnsi="Century Gothic"/>
          <w:sz w:val="24"/>
          <w:szCs w:val="24"/>
          <w:lang w:val="pt-PT"/>
        </w:rPr>
      </w:pPr>
      <w:r w:rsidRPr="00C2646D">
        <w:rPr>
          <w:rFonts w:ascii="Century Gothic" w:hAnsi="Century Gothic"/>
          <w:sz w:val="24"/>
          <w:szCs w:val="24"/>
          <w:lang w:val="pt-PT"/>
        </w:rPr>
        <w:t>II</w:t>
      </w:r>
      <w:r w:rsidR="008D565F">
        <w:rPr>
          <w:rFonts w:ascii="Century Gothic" w:hAnsi="Century Gothic"/>
          <w:sz w:val="24"/>
          <w:szCs w:val="24"/>
          <w:lang w:val="pt-PT"/>
        </w:rPr>
        <w:t>I</w:t>
      </w:r>
      <w:r w:rsidRPr="00C2646D">
        <w:rPr>
          <w:rFonts w:ascii="Century Gothic" w:hAnsi="Century Gothic"/>
          <w:sz w:val="24"/>
          <w:szCs w:val="24"/>
          <w:lang w:val="pt-PT"/>
        </w:rPr>
        <w:t>.“Prints” de redes sociais;</w:t>
      </w:r>
    </w:p>
    <w:p w14:paraId="0994C45E" w14:textId="77777777" w:rsidR="00C2646D" w:rsidRPr="00C2646D" w:rsidRDefault="008D565F" w:rsidP="008D565F">
      <w:pPr>
        <w:pStyle w:val="PargrafodaLista"/>
        <w:tabs>
          <w:tab w:val="left" w:pos="6720"/>
        </w:tabs>
        <w:ind w:left="426"/>
        <w:jc w:val="both"/>
        <w:rPr>
          <w:rFonts w:ascii="Century Gothic" w:hAnsi="Century Gothic"/>
          <w:sz w:val="24"/>
          <w:szCs w:val="24"/>
          <w:lang w:val="pt-PT"/>
        </w:rPr>
      </w:pPr>
      <w:r>
        <w:rPr>
          <w:rFonts w:ascii="Century Gothic" w:hAnsi="Century Gothic"/>
          <w:sz w:val="24"/>
          <w:szCs w:val="24"/>
          <w:lang w:val="pt-PT"/>
        </w:rPr>
        <w:t>IV</w:t>
      </w:r>
      <w:r w:rsidR="00C2646D" w:rsidRPr="00C2646D">
        <w:rPr>
          <w:rFonts w:ascii="Century Gothic" w:hAnsi="Century Gothic"/>
          <w:sz w:val="24"/>
          <w:szCs w:val="24"/>
          <w:lang w:val="pt-PT"/>
        </w:rPr>
        <w:t>.Relatos e depoimentos;</w:t>
      </w:r>
    </w:p>
    <w:p w14:paraId="2B3E0259" w14:textId="77777777" w:rsidR="00C2646D" w:rsidRPr="00C2646D" w:rsidRDefault="00C2646D" w:rsidP="008D565F">
      <w:pPr>
        <w:pStyle w:val="PargrafodaLista"/>
        <w:tabs>
          <w:tab w:val="left" w:pos="6720"/>
        </w:tabs>
        <w:ind w:left="426"/>
        <w:jc w:val="both"/>
        <w:rPr>
          <w:rFonts w:ascii="Century Gothic" w:hAnsi="Century Gothic"/>
          <w:sz w:val="24"/>
          <w:szCs w:val="24"/>
          <w:lang w:val="pt-PT"/>
        </w:rPr>
      </w:pPr>
      <w:r w:rsidRPr="00C2646D">
        <w:rPr>
          <w:rFonts w:ascii="Century Gothic" w:hAnsi="Century Gothic"/>
          <w:sz w:val="24"/>
          <w:szCs w:val="24"/>
          <w:lang w:val="pt-PT"/>
        </w:rPr>
        <w:t>V.Recibos de aquisições de insumos;</w:t>
      </w:r>
    </w:p>
    <w:p w14:paraId="04ECCCA7" w14:textId="77777777" w:rsidR="00C2646D" w:rsidRPr="00C2646D" w:rsidRDefault="00C2646D" w:rsidP="008D565F">
      <w:pPr>
        <w:pStyle w:val="PargrafodaLista"/>
        <w:tabs>
          <w:tab w:val="left" w:pos="6720"/>
        </w:tabs>
        <w:ind w:left="426"/>
        <w:jc w:val="both"/>
        <w:rPr>
          <w:rFonts w:ascii="Century Gothic" w:hAnsi="Century Gothic"/>
          <w:sz w:val="24"/>
          <w:szCs w:val="24"/>
          <w:lang w:val="pt-PT"/>
        </w:rPr>
      </w:pPr>
      <w:r w:rsidRPr="00C2646D">
        <w:rPr>
          <w:rFonts w:ascii="Century Gothic" w:hAnsi="Century Gothic"/>
          <w:sz w:val="24"/>
          <w:szCs w:val="24"/>
          <w:lang w:val="pt-PT"/>
        </w:rPr>
        <w:t>V</w:t>
      </w:r>
      <w:r w:rsidR="008D565F">
        <w:rPr>
          <w:rFonts w:ascii="Century Gothic" w:hAnsi="Century Gothic"/>
          <w:sz w:val="24"/>
          <w:szCs w:val="24"/>
          <w:lang w:val="pt-PT"/>
        </w:rPr>
        <w:t>I</w:t>
      </w:r>
      <w:r w:rsidRPr="00C2646D">
        <w:rPr>
          <w:rFonts w:ascii="Century Gothic" w:hAnsi="Century Gothic"/>
          <w:sz w:val="24"/>
          <w:szCs w:val="24"/>
          <w:lang w:val="pt-PT"/>
        </w:rPr>
        <w:t>.Comprovantes bancários de movimentação de conta.</w:t>
      </w:r>
    </w:p>
    <w:p w14:paraId="0B73DE9D" w14:textId="77777777" w:rsidR="00C2646D" w:rsidRPr="00C2646D" w:rsidRDefault="00C2646D" w:rsidP="00C2646D">
      <w:pPr>
        <w:tabs>
          <w:tab w:val="left" w:pos="6720"/>
        </w:tabs>
        <w:jc w:val="both"/>
        <w:rPr>
          <w:rFonts w:ascii="Century Gothic" w:hAnsi="Century Gothic"/>
          <w:b/>
          <w:sz w:val="24"/>
          <w:szCs w:val="24"/>
          <w:u w:val="single"/>
          <w:lang w:val="pt-PT"/>
        </w:rPr>
      </w:pPr>
      <w:r w:rsidRPr="00C2646D">
        <w:rPr>
          <w:rFonts w:ascii="Century Gothic" w:hAnsi="Century Gothic"/>
          <w:b/>
          <w:sz w:val="24"/>
          <w:szCs w:val="24"/>
          <w:u w:val="single"/>
          <w:lang w:val="pt-PT"/>
        </w:rPr>
        <w:t>2.10.Indicadores Quantitativos Para Aferição De Metas:</w:t>
      </w:r>
    </w:p>
    <w:p w14:paraId="772FEC7F" w14:textId="77777777" w:rsidR="00C2646D" w:rsidRPr="00C2646D" w:rsidRDefault="00C2646D" w:rsidP="00C2646D">
      <w:pPr>
        <w:pStyle w:val="PargrafodaLista"/>
        <w:numPr>
          <w:ilvl w:val="0"/>
          <w:numId w:val="4"/>
        </w:numPr>
        <w:tabs>
          <w:tab w:val="left" w:pos="6720"/>
        </w:tabs>
        <w:jc w:val="both"/>
        <w:rPr>
          <w:rFonts w:ascii="Century Gothic" w:hAnsi="Century Gothic"/>
          <w:sz w:val="24"/>
          <w:szCs w:val="24"/>
          <w:lang w:val="pt-PT"/>
        </w:rPr>
      </w:pPr>
      <w:r w:rsidRPr="00C2646D">
        <w:rPr>
          <w:rFonts w:ascii="Century Gothic" w:hAnsi="Century Gothic"/>
          <w:sz w:val="24"/>
          <w:szCs w:val="24"/>
          <w:lang w:val="pt-PT"/>
        </w:rPr>
        <w:t>Número total de apresentações propostas/número total de executadas.</w:t>
      </w:r>
    </w:p>
    <w:p w14:paraId="0490BE93" w14:textId="77777777" w:rsidR="00C2646D" w:rsidRPr="00C2646D" w:rsidRDefault="00C2646D" w:rsidP="00C2646D">
      <w:pPr>
        <w:pStyle w:val="PargrafodaLista"/>
        <w:numPr>
          <w:ilvl w:val="0"/>
          <w:numId w:val="4"/>
        </w:numPr>
        <w:tabs>
          <w:tab w:val="left" w:pos="6720"/>
        </w:tabs>
        <w:jc w:val="both"/>
        <w:rPr>
          <w:rFonts w:ascii="Century Gothic" w:hAnsi="Century Gothic"/>
          <w:sz w:val="24"/>
          <w:szCs w:val="24"/>
          <w:lang w:val="pt-PT"/>
        </w:rPr>
      </w:pPr>
      <w:r w:rsidRPr="00C2646D">
        <w:rPr>
          <w:rFonts w:ascii="Century Gothic" w:hAnsi="Century Gothic"/>
          <w:sz w:val="24"/>
          <w:szCs w:val="24"/>
          <w:lang w:val="pt-PT"/>
        </w:rPr>
        <w:t>Total de eventos realizados/total de eventos programados.</w:t>
      </w:r>
    </w:p>
    <w:p w14:paraId="3FEBB963" w14:textId="77777777" w:rsidR="00C2646D" w:rsidRPr="00C2646D" w:rsidRDefault="00C2646D" w:rsidP="00C2646D">
      <w:pPr>
        <w:pStyle w:val="PargrafodaLista"/>
        <w:numPr>
          <w:ilvl w:val="0"/>
          <w:numId w:val="4"/>
        </w:numPr>
        <w:tabs>
          <w:tab w:val="left" w:pos="6720"/>
        </w:tabs>
        <w:jc w:val="both"/>
        <w:rPr>
          <w:rFonts w:ascii="Century Gothic" w:hAnsi="Century Gothic"/>
          <w:sz w:val="24"/>
          <w:szCs w:val="24"/>
          <w:lang w:val="pt-PT"/>
        </w:rPr>
      </w:pPr>
      <w:r w:rsidRPr="00C2646D">
        <w:rPr>
          <w:rFonts w:ascii="Century Gothic" w:hAnsi="Century Gothic"/>
          <w:sz w:val="24"/>
          <w:szCs w:val="24"/>
          <w:lang w:val="pt-PT"/>
        </w:rPr>
        <w:t>Total de reuniões realizadas/total de reuniões programadas.</w:t>
      </w:r>
    </w:p>
    <w:p w14:paraId="5133D658" w14:textId="77777777" w:rsidR="00C2646D" w:rsidRPr="00C2646D" w:rsidRDefault="00C2646D" w:rsidP="00C2646D">
      <w:pPr>
        <w:pStyle w:val="PargrafodaLista"/>
        <w:numPr>
          <w:ilvl w:val="0"/>
          <w:numId w:val="4"/>
        </w:numPr>
        <w:tabs>
          <w:tab w:val="left" w:pos="6720"/>
        </w:tabs>
        <w:jc w:val="both"/>
        <w:rPr>
          <w:rFonts w:ascii="Century Gothic" w:hAnsi="Century Gothic"/>
          <w:sz w:val="24"/>
          <w:szCs w:val="24"/>
          <w:lang w:val="pt-PT"/>
        </w:rPr>
      </w:pPr>
      <w:r w:rsidRPr="00C2646D">
        <w:rPr>
          <w:rFonts w:ascii="Century Gothic" w:hAnsi="Century Gothic"/>
          <w:sz w:val="24"/>
          <w:szCs w:val="24"/>
          <w:lang w:val="pt-PT"/>
        </w:rPr>
        <w:t>Total de relatórios elaborados/total de relatórios planejados</w:t>
      </w:r>
    </w:p>
    <w:p w14:paraId="4CB2BD78" w14:textId="77777777" w:rsidR="008D565F" w:rsidRDefault="00C2646D" w:rsidP="008D565F">
      <w:pPr>
        <w:pStyle w:val="PargrafodaLista"/>
        <w:numPr>
          <w:ilvl w:val="0"/>
          <w:numId w:val="4"/>
        </w:numPr>
        <w:tabs>
          <w:tab w:val="left" w:pos="6720"/>
        </w:tabs>
        <w:jc w:val="both"/>
        <w:rPr>
          <w:rFonts w:ascii="Century Gothic" w:hAnsi="Century Gothic"/>
          <w:sz w:val="24"/>
          <w:szCs w:val="24"/>
          <w:lang w:val="pt-PT"/>
        </w:rPr>
      </w:pPr>
      <w:r w:rsidRPr="00C2646D">
        <w:rPr>
          <w:rFonts w:ascii="Century Gothic" w:hAnsi="Century Gothic"/>
          <w:sz w:val="24"/>
          <w:szCs w:val="24"/>
          <w:lang w:val="pt-PT"/>
        </w:rPr>
        <w:t>Número de visualizações</w:t>
      </w:r>
    </w:p>
    <w:p w14:paraId="001B73B9" w14:textId="77777777" w:rsidR="008D565F" w:rsidRPr="008D565F" w:rsidRDefault="008D565F" w:rsidP="008D565F">
      <w:pPr>
        <w:tabs>
          <w:tab w:val="left" w:pos="6720"/>
        </w:tabs>
        <w:jc w:val="both"/>
        <w:rPr>
          <w:rFonts w:ascii="Century Gothic" w:hAnsi="Century Gothic"/>
          <w:b/>
          <w:sz w:val="24"/>
          <w:szCs w:val="24"/>
          <w:u w:val="single"/>
          <w:lang w:val="pt-PT"/>
        </w:rPr>
      </w:pPr>
      <w:r w:rsidRPr="008D565F">
        <w:rPr>
          <w:rFonts w:ascii="Century Gothic" w:hAnsi="Century Gothic"/>
          <w:b/>
          <w:sz w:val="24"/>
          <w:szCs w:val="24"/>
          <w:u w:val="single"/>
          <w:lang w:val="pt-PT"/>
        </w:rPr>
        <w:t>2.11.Descrição de metas quantitativas e mensuráveis a serem atingidas:</w:t>
      </w:r>
    </w:p>
    <w:p w14:paraId="38332C7E" w14:textId="77777777" w:rsidR="008D565F" w:rsidRPr="008D565F" w:rsidRDefault="008D565F" w:rsidP="008D565F">
      <w:pPr>
        <w:tabs>
          <w:tab w:val="left" w:pos="6720"/>
        </w:tabs>
        <w:jc w:val="both"/>
        <w:rPr>
          <w:rFonts w:ascii="Century Gothic" w:hAnsi="Century Gothic"/>
          <w:sz w:val="24"/>
          <w:szCs w:val="24"/>
          <w:lang w:val="pt-PT"/>
        </w:rPr>
      </w:pPr>
      <w:r w:rsidRPr="008D565F">
        <w:rPr>
          <w:rFonts w:ascii="Century Gothic" w:hAnsi="Century Gothic"/>
          <w:sz w:val="24"/>
          <w:szCs w:val="24"/>
          <w:lang w:val="pt-PT"/>
        </w:rPr>
        <w:t>A principal e única meta a ser atingida é a confecção de 04 (quatro) kits de trajes populares completos por cada modalidade de folguedos, com 30 (trinta) peças cada kit, seguindo fielmente as descrições contidas no item 4 do presente Termo de Referência para Colaboração, possibilitando assim:</w:t>
      </w:r>
    </w:p>
    <w:p w14:paraId="1E3E9EAA" w14:textId="77777777" w:rsidR="008D565F" w:rsidRPr="008D565F" w:rsidRDefault="008D565F" w:rsidP="008D565F">
      <w:pPr>
        <w:tabs>
          <w:tab w:val="left" w:pos="6720"/>
        </w:tabs>
        <w:jc w:val="both"/>
        <w:rPr>
          <w:rFonts w:ascii="Century Gothic" w:hAnsi="Century Gothic"/>
          <w:sz w:val="24"/>
          <w:szCs w:val="24"/>
          <w:lang w:val="pt-PT"/>
        </w:rPr>
      </w:pPr>
      <w:r>
        <w:rPr>
          <w:rFonts w:ascii="Century Gothic" w:hAnsi="Century Gothic"/>
          <w:sz w:val="24"/>
          <w:szCs w:val="24"/>
          <w:lang w:val="pt-PT"/>
        </w:rPr>
        <w:t>a)</w:t>
      </w:r>
      <w:r w:rsidRPr="008D565F">
        <w:rPr>
          <w:rFonts w:ascii="Century Gothic" w:hAnsi="Century Gothic"/>
          <w:sz w:val="24"/>
          <w:szCs w:val="24"/>
          <w:lang w:val="pt-PT"/>
        </w:rPr>
        <w:t>Beneficiar diretamente e proporcionar acessibilidade aos bens culturais a cerca de 1.200 alunos da rede pública de ensino e 20 artistas/mestres da cultura popular;</w:t>
      </w:r>
    </w:p>
    <w:p w14:paraId="6359AD28" w14:textId="77777777" w:rsidR="008D565F" w:rsidRPr="008D565F" w:rsidRDefault="008D565F" w:rsidP="008D565F">
      <w:pPr>
        <w:tabs>
          <w:tab w:val="left" w:pos="6720"/>
        </w:tabs>
        <w:jc w:val="both"/>
        <w:rPr>
          <w:rFonts w:ascii="Century Gothic" w:hAnsi="Century Gothic"/>
          <w:sz w:val="24"/>
          <w:szCs w:val="24"/>
          <w:lang w:val="pt-PT"/>
        </w:rPr>
      </w:pPr>
      <w:r>
        <w:rPr>
          <w:rFonts w:ascii="Century Gothic" w:hAnsi="Century Gothic"/>
          <w:sz w:val="24"/>
          <w:szCs w:val="24"/>
          <w:lang w:val="pt-PT"/>
        </w:rPr>
        <w:lastRenderedPageBreak/>
        <w:t>b)</w:t>
      </w:r>
      <w:r w:rsidRPr="008D565F">
        <w:rPr>
          <w:rFonts w:ascii="Century Gothic" w:hAnsi="Century Gothic"/>
          <w:sz w:val="24"/>
          <w:szCs w:val="24"/>
          <w:lang w:val="pt-PT"/>
        </w:rPr>
        <w:t>Formação de 40 turmas composta por 30 alunos, sendo uma turma por escola;</w:t>
      </w:r>
    </w:p>
    <w:p w14:paraId="0254C9BA" w14:textId="77777777" w:rsidR="008D565F" w:rsidRPr="008D565F" w:rsidRDefault="008D565F" w:rsidP="008D565F">
      <w:pPr>
        <w:tabs>
          <w:tab w:val="left" w:pos="6720"/>
        </w:tabs>
        <w:jc w:val="both"/>
        <w:rPr>
          <w:rFonts w:ascii="Century Gothic" w:hAnsi="Century Gothic"/>
          <w:sz w:val="24"/>
          <w:szCs w:val="24"/>
          <w:lang w:val="pt-PT"/>
        </w:rPr>
      </w:pPr>
      <w:r>
        <w:rPr>
          <w:rFonts w:ascii="Century Gothic" w:hAnsi="Century Gothic"/>
          <w:sz w:val="24"/>
          <w:szCs w:val="24"/>
          <w:lang w:val="pt-PT"/>
        </w:rPr>
        <w:t>c)</w:t>
      </w:r>
      <w:r w:rsidRPr="008D565F">
        <w:rPr>
          <w:rFonts w:ascii="Century Gothic" w:hAnsi="Century Gothic"/>
          <w:sz w:val="24"/>
          <w:szCs w:val="24"/>
          <w:lang w:val="pt-PT"/>
        </w:rPr>
        <w:t>Realização de 40 apresentações de folguedos das turmas formadas pelos alunos da rede pública de ensino realizadas em 02 dias de culminância;</w:t>
      </w:r>
    </w:p>
    <w:p w14:paraId="09CB9128" w14:textId="77777777" w:rsidR="008D565F" w:rsidRPr="008D565F" w:rsidRDefault="008D565F" w:rsidP="008D565F">
      <w:pPr>
        <w:tabs>
          <w:tab w:val="left" w:pos="6720"/>
        </w:tabs>
        <w:jc w:val="both"/>
        <w:rPr>
          <w:rFonts w:ascii="Century Gothic" w:hAnsi="Century Gothic"/>
          <w:sz w:val="24"/>
          <w:szCs w:val="24"/>
          <w:lang w:val="pt-PT"/>
        </w:rPr>
      </w:pPr>
      <w:r>
        <w:rPr>
          <w:rFonts w:ascii="Century Gothic" w:hAnsi="Century Gothic"/>
          <w:sz w:val="24"/>
          <w:szCs w:val="24"/>
          <w:lang w:val="pt-PT"/>
        </w:rPr>
        <w:t>d)</w:t>
      </w:r>
      <w:r w:rsidRPr="008D565F">
        <w:rPr>
          <w:rFonts w:ascii="Century Gothic" w:hAnsi="Century Gothic"/>
          <w:sz w:val="24"/>
          <w:szCs w:val="24"/>
          <w:lang w:val="pt-PT"/>
        </w:rPr>
        <w:t>Estímulo de continuidade das tradições populares passadas pelos mestres aos alunos em processo de formação e do conhecimento popular de Alagoas</w:t>
      </w:r>
    </w:p>
    <w:p w14:paraId="618C61EE" w14:textId="77777777" w:rsidR="008D565F" w:rsidRPr="008D565F" w:rsidRDefault="008D565F" w:rsidP="008D565F">
      <w:pPr>
        <w:tabs>
          <w:tab w:val="left" w:pos="6720"/>
        </w:tabs>
        <w:jc w:val="both"/>
        <w:rPr>
          <w:rFonts w:ascii="Century Gothic" w:hAnsi="Century Gothic"/>
          <w:b/>
          <w:sz w:val="24"/>
          <w:szCs w:val="24"/>
          <w:u w:val="single"/>
          <w:lang w:val="pt-PT"/>
        </w:rPr>
      </w:pPr>
      <w:r w:rsidRPr="008D565F">
        <w:rPr>
          <w:rFonts w:ascii="Century Gothic" w:hAnsi="Century Gothic"/>
          <w:b/>
          <w:sz w:val="24"/>
          <w:szCs w:val="24"/>
          <w:u w:val="single"/>
          <w:lang w:val="pt-PT"/>
        </w:rPr>
        <w:t>3.</w:t>
      </w:r>
      <w:r>
        <w:rPr>
          <w:rFonts w:ascii="Century Gothic" w:hAnsi="Century Gothic"/>
          <w:b/>
          <w:sz w:val="24"/>
          <w:szCs w:val="24"/>
          <w:u w:val="single"/>
          <w:lang w:val="pt-PT"/>
        </w:rPr>
        <w:t xml:space="preserve"> </w:t>
      </w:r>
      <w:r w:rsidRPr="008D565F">
        <w:rPr>
          <w:rFonts w:ascii="Century Gothic" w:hAnsi="Century Gothic"/>
          <w:b/>
          <w:sz w:val="24"/>
          <w:szCs w:val="24"/>
          <w:u w:val="single"/>
          <w:lang w:val="pt-PT"/>
        </w:rPr>
        <w:t>JUSTIFICATIVA</w:t>
      </w:r>
    </w:p>
    <w:p w14:paraId="6195D359" w14:textId="77777777" w:rsidR="008D565F" w:rsidRPr="008D565F" w:rsidRDefault="008D565F" w:rsidP="008D565F">
      <w:pPr>
        <w:tabs>
          <w:tab w:val="left" w:pos="6720"/>
        </w:tabs>
        <w:jc w:val="both"/>
        <w:rPr>
          <w:rFonts w:ascii="Century Gothic" w:hAnsi="Century Gothic"/>
          <w:sz w:val="24"/>
          <w:szCs w:val="24"/>
          <w:lang w:val="pt-PT"/>
        </w:rPr>
      </w:pPr>
      <w:r w:rsidRPr="008D565F">
        <w:rPr>
          <w:rFonts w:ascii="Century Gothic" w:hAnsi="Century Gothic"/>
          <w:sz w:val="24"/>
          <w:szCs w:val="24"/>
          <w:lang w:val="pt-PT"/>
        </w:rPr>
        <w:t>A Ação de parceria entre a Fundação Municipal de Ação Cultural e as Organizações da Sociedade Civil é fundamental para implementar ações complementares de políticas públicas que estimule a cadeia produtiva, incentivado os diversos diálogos entre artistas, produtores e o público em geral.</w:t>
      </w:r>
    </w:p>
    <w:p w14:paraId="4BD9DD77" w14:textId="77777777" w:rsidR="008D565F" w:rsidRPr="008D565F" w:rsidRDefault="008D565F" w:rsidP="008D565F">
      <w:pPr>
        <w:tabs>
          <w:tab w:val="left" w:pos="6720"/>
        </w:tabs>
        <w:jc w:val="both"/>
        <w:rPr>
          <w:rFonts w:ascii="Century Gothic" w:hAnsi="Century Gothic"/>
          <w:sz w:val="24"/>
          <w:szCs w:val="24"/>
          <w:lang w:val="pt-PT"/>
        </w:rPr>
      </w:pPr>
      <w:r w:rsidRPr="008D565F">
        <w:rPr>
          <w:rFonts w:ascii="Century Gothic" w:hAnsi="Century Gothic"/>
          <w:sz w:val="24"/>
          <w:szCs w:val="24"/>
          <w:lang w:val="pt-PT"/>
        </w:rPr>
        <w:t>A finalidade do Chamamento Público é a seleção de até 10 (dez) Organizações da Sociedade Civil sem fins lucrativos, para a confecção dos kits de trajes populares serão utilizados no atendimento da Meta 01 do Projeto Folguedos na Rede, a qual versa sobre a realização de 40 (quarenta) oficinas de folguedos em 40 (quarenta) escolas da rede pública municipal de ensino, visando a implementação de ações pedagógicas e artísticas que assegurem a transmissão dos fazeres, dos saberes e das memórias lúdicas e orais dos principais mestres da cultura popular que compõem o patrimônio imaterial do município de Maceió, evitando assim, a extinção dos grupo de folguedos do município, possibilitando ainda a formação de novos grupos que permitem a manutenção das tradições populares e da memória imaterial do saber popular.</w:t>
      </w:r>
    </w:p>
    <w:p w14:paraId="0011F9CC" w14:textId="77777777" w:rsidR="008D565F" w:rsidRPr="008D565F" w:rsidRDefault="008D565F" w:rsidP="008D565F">
      <w:pPr>
        <w:tabs>
          <w:tab w:val="left" w:pos="6720"/>
        </w:tabs>
        <w:jc w:val="both"/>
        <w:rPr>
          <w:rFonts w:ascii="Century Gothic" w:hAnsi="Century Gothic"/>
          <w:sz w:val="24"/>
          <w:szCs w:val="24"/>
          <w:lang w:val="pt-PT"/>
        </w:rPr>
      </w:pPr>
      <w:r w:rsidRPr="008D565F">
        <w:rPr>
          <w:rFonts w:ascii="Century Gothic" w:hAnsi="Century Gothic"/>
          <w:sz w:val="24"/>
          <w:szCs w:val="24"/>
          <w:lang w:val="pt-PT"/>
        </w:rPr>
        <w:t>É preciso valorizar as parcerias com o Terceiro Setor, pois conseguem alcançar resultados com menos investimentos de recursos, alcançando de maneira primordial o princípio da eficiência. Um dos fatores desse resultado se dá pela efetiva participação popular, que de maneira direta fiscaliza e está presente na própria execução em suas diretorias e conselhos.</w:t>
      </w:r>
    </w:p>
    <w:p w14:paraId="4CA8B93C" w14:textId="77777777" w:rsidR="008D565F" w:rsidRDefault="008D565F" w:rsidP="008D565F">
      <w:pPr>
        <w:tabs>
          <w:tab w:val="left" w:pos="6720"/>
        </w:tabs>
        <w:jc w:val="both"/>
        <w:rPr>
          <w:rFonts w:ascii="Century Gothic" w:hAnsi="Century Gothic"/>
          <w:sz w:val="24"/>
          <w:szCs w:val="24"/>
          <w:lang w:val="pt-PT"/>
        </w:rPr>
      </w:pPr>
      <w:r w:rsidRPr="008D565F">
        <w:rPr>
          <w:rFonts w:ascii="Century Gothic" w:hAnsi="Century Gothic"/>
          <w:sz w:val="24"/>
          <w:szCs w:val="24"/>
          <w:lang w:val="pt-PT"/>
        </w:rPr>
        <w:t xml:space="preserve">Diante desta necessidade de ampliação de ações de políticas públicas constatada no Município, se faz necessária a celebração de Termo de Parceria com Organização de Sociedade Civil que desenvolva atividades culturais, de acordo com disposto na Lei nº 13.019/2014 e sus </w:t>
      </w:r>
      <w:r w:rsidRPr="008D565F">
        <w:rPr>
          <w:rFonts w:ascii="Century Gothic" w:hAnsi="Century Gothic"/>
          <w:sz w:val="24"/>
          <w:szCs w:val="24"/>
          <w:lang w:val="pt-PT"/>
        </w:rPr>
        <w:lastRenderedPageBreak/>
        <w:t>alterações posteriores, a fim de fomentar a cadeia produtiva, valorizando as manifestações da cultura popular, possibilitando a manutenção das tradições, bem como gerando emprego e renda na área da cultura, promovendo o empreendedorismo em parceria com poder público.</w:t>
      </w:r>
    </w:p>
    <w:p w14:paraId="7FD7207D" w14:textId="77777777" w:rsidR="008D565F" w:rsidRDefault="008D565F" w:rsidP="008D565F">
      <w:pPr>
        <w:tabs>
          <w:tab w:val="left" w:pos="6720"/>
        </w:tabs>
        <w:jc w:val="both"/>
        <w:rPr>
          <w:rFonts w:ascii="Century Gothic" w:hAnsi="Century Gothic"/>
          <w:b/>
          <w:sz w:val="24"/>
          <w:szCs w:val="24"/>
          <w:u w:val="single"/>
          <w:lang w:val="pt-PT"/>
        </w:rPr>
      </w:pPr>
      <w:r w:rsidRPr="008D565F">
        <w:rPr>
          <w:rFonts w:ascii="Century Gothic" w:hAnsi="Century Gothic"/>
          <w:b/>
          <w:sz w:val="24"/>
          <w:szCs w:val="24"/>
          <w:u w:val="single"/>
          <w:lang w:val="pt-PT"/>
        </w:rPr>
        <w:t>4.    PARTICIPAÇÃO NO CHAMAMENTO PÚBLICO</w:t>
      </w:r>
    </w:p>
    <w:p w14:paraId="7B066640" w14:textId="77777777" w:rsidR="008D565F" w:rsidRPr="008D565F" w:rsidRDefault="008D565F" w:rsidP="008D565F">
      <w:pPr>
        <w:tabs>
          <w:tab w:val="left" w:pos="6720"/>
        </w:tabs>
        <w:jc w:val="both"/>
        <w:rPr>
          <w:rFonts w:ascii="Century Gothic" w:hAnsi="Century Gothic"/>
          <w:sz w:val="24"/>
          <w:szCs w:val="24"/>
          <w:lang w:val="pt-PT"/>
        </w:rPr>
      </w:pPr>
      <w:r>
        <w:rPr>
          <w:rFonts w:ascii="Century Gothic" w:hAnsi="Century Gothic"/>
          <w:sz w:val="24"/>
          <w:szCs w:val="24"/>
          <w:lang w:val="pt-PT"/>
        </w:rPr>
        <w:t>4.1.</w:t>
      </w:r>
      <w:r w:rsidR="00F90230">
        <w:rPr>
          <w:rFonts w:ascii="Century Gothic" w:hAnsi="Century Gothic"/>
          <w:sz w:val="24"/>
          <w:szCs w:val="24"/>
          <w:lang w:val="pt-PT"/>
        </w:rPr>
        <w:t xml:space="preserve"> </w:t>
      </w:r>
      <w:r w:rsidRPr="008D565F">
        <w:rPr>
          <w:rFonts w:ascii="Century Gothic" w:hAnsi="Century Gothic"/>
          <w:sz w:val="24"/>
          <w:szCs w:val="24"/>
          <w:lang w:val="pt-PT"/>
        </w:rPr>
        <w:t xml:space="preserve">Poderão participar deste Edital as Organizações da Sociedade Civil (OSCs), assim consideradas aquelas definidas pelo art. 2º, inciso I, alíneas “a”, “b” ou “c”, da Lei nº 13.019, de 2014 (com redação dada </w:t>
      </w:r>
      <w:r>
        <w:rPr>
          <w:rFonts w:ascii="Century Gothic" w:hAnsi="Century Gothic"/>
          <w:sz w:val="24"/>
          <w:szCs w:val="24"/>
          <w:lang w:val="pt-PT"/>
        </w:rPr>
        <w:t xml:space="preserve"> </w:t>
      </w:r>
      <w:r w:rsidRPr="008D565F">
        <w:rPr>
          <w:rFonts w:ascii="Century Gothic" w:hAnsi="Century Gothic"/>
          <w:sz w:val="24"/>
          <w:szCs w:val="24"/>
          <w:lang w:val="pt-PT"/>
        </w:rPr>
        <w:t>pela Lei nº 13.204, de 14 de dezembro de 2015):</w:t>
      </w:r>
    </w:p>
    <w:p w14:paraId="3F8D956B" w14:textId="77777777" w:rsidR="008D565F" w:rsidRDefault="00F90230" w:rsidP="00F90230">
      <w:pPr>
        <w:tabs>
          <w:tab w:val="left" w:pos="6720"/>
        </w:tabs>
        <w:ind w:left="142"/>
        <w:jc w:val="both"/>
        <w:rPr>
          <w:rFonts w:ascii="Century Gothic" w:hAnsi="Century Gothic"/>
          <w:sz w:val="24"/>
          <w:szCs w:val="24"/>
          <w:lang w:val="pt-PT"/>
        </w:rPr>
      </w:pPr>
      <w:r>
        <w:rPr>
          <w:rFonts w:ascii="Century Gothic" w:hAnsi="Century Gothic"/>
          <w:sz w:val="24"/>
          <w:szCs w:val="24"/>
          <w:lang w:val="pt-PT"/>
        </w:rPr>
        <w:t xml:space="preserve"> I.</w:t>
      </w:r>
      <w:r w:rsidRPr="00F90230">
        <w:t xml:space="preserve"> </w:t>
      </w:r>
      <w:r>
        <w:rPr>
          <w:rFonts w:ascii="Century Gothic" w:hAnsi="Century Gothic"/>
          <w:sz w:val="24"/>
          <w:szCs w:val="24"/>
          <w:lang w:val="pt-PT"/>
        </w:rPr>
        <w:t xml:space="preserve"> </w:t>
      </w:r>
      <w:r w:rsidRPr="00F90230">
        <w:rPr>
          <w:rFonts w:ascii="Century Gothic" w:hAnsi="Century Gothic"/>
          <w:sz w:val="24"/>
          <w:szCs w:val="24"/>
          <w:lang w:val="pt-PT"/>
        </w:rPr>
        <w:t>entidade privada sem fins lucrativos (associação ou fundação) com finalidade cultural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14:paraId="35AA0090" w14:textId="77777777" w:rsidR="00F90230" w:rsidRDefault="00F90230" w:rsidP="00F90230">
      <w:pPr>
        <w:tabs>
          <w:tab w:val="left" w:pos="6720"/>
        </w:tabs>
        <w:ind w:left="142"/>
        <w:jc w:val="both"/>
        <w:rPr>
          <w:rFonts w:ascii="Century Gothic" w:hAnsi="Century Gothic"/>
          <w:sz w:val="24"/>
          <w:szCs w:val="24"/>
          <w:lang w:val="pt-PT"/>
        </w:rPr>
      </w:pPr>
      <w:r>
        <w:rPr>
          <w:rFonts w:ascii="Century Gothic" w:hAnsi="Century Gothic"/>
          <w:sz w:val="24"/>
          <w:szCs w:val="24"/>
          <w:lang w:val="pt-PT"/>
        </w:rPr>
        <w:t xml:space="preserve">II. </w:t>
      </w:r>
      <w:r w:rsidRPr="00F90230">
        <w:rPr>
          <w:rFonts w:ascii="Century Gothic" w:hAnsi="Century Gothic"/>
          <w:sz w:val="24"/>
          <w:szCs w:val="24"/>
          <w:lang w:val="pt-PT"/>
        </w:rPr>
        <w:t>as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cultura; e as capacitadas para execução de atividades ou de projetos de interesse público e de cunho cultural; ou</w:t>
      </w:r>
    </w:p>
    <w:p w14:paraId="55E47438" w14:textId="77777777" w:rsidR="00F90230" w:rsidRDefault="00F90230" w:rsidP="00F90230">
      <w:pPr>
        <w:tabs>
          <w:tab w:val="left" w:pos="6720"/>
        </w:tabs>
        <w:ind w:left="142"/>
        <w:jc w:val="both"/>
        <w:rPr>
          <w:rFonts w:ascii="Century Gothic" w:hAnsi="Century Gothic"/>
          <w:sz w:val="24"/>
          <w:szCs w:val="24"/>
          <w:lang w:val="pt-PT"/>
        </w:rPr>
      </w:pPr>
      <w:r>
        <w:rPr>
          <w:rFonts w:ascii="Century Gothic" w:hAnsi="Century Gothic"/>
          <w:sz w:val="24"/>
          <w:szCs w:val="24"/>
          <w:lang w:val="pt-PT"/>
        </w:rPr>
        <w:t xml:space="preserve">III. </w:t>
      </w:r>
      <w:r w:rsidRPr="00F90230">
        <w:rPr>
          <w:rFonts w:ascii="Century Gothic" w:hAnsi="Century Gothic"/>
          <w:sz w:val="24"/>
          <w:szCs w:val="24"/>
          <w:lang w:val="pt-PT"/>
        </w:rPr>
        <w:t>as organizações religiosas que se dediquem a atividades ou a projetos de interesse público e de cunho cultural distintas das destinadas a fins exclusivamente religiosos.</w:t>
      </w:r>
    </w:p>
    <w:p w14:paraId="384B755D" w14:textId="77777777" w:rsidR="00F90230" w:rsidRDefault="00F90230" w:rsidP="00F90230">
      <w:pPr>
        <w:tabs>
          <w:tab w:val="left" w:pos="6720"/>
        </w:tabs>
        <w:jc w:val="both"/>
        <w:rPr>
          <w:rFonts w:ascii="Century Gothic" w:hAnsi="Century Gothic"/>
          <w:sz w:val="24"/>
          <w:szCs w:val="24"/>
          <w:lang w:val="pt-PT"/>
        </w:rPr>
      </w:pPr>
      <w:r>
        <w:rPr>
          <w:rFonts w:ascii="Century Gothic" w:hAnsi="Century Gothic"/>
          <w:sz w:val="24"/>
          <w:szCs w:val="24"/>
          <w:lang w:val="pt-PT"/>
        </w:rPr>
        <w:t xml:space="preserve">4.2.  </w:t>
      </w:r>
      <w:r w:rsidRPr="00F90230">
        <w:rPr>
          <w:rFonts w:ascii="Century Gothic" w:hAnsi="Century Gothic"/>
          <w:sz w:val="24"/>
          <w:szCs w:val="24"/>
          <w:lang w:val="pt-PT"/>
        </w:rPr>
        <w:t>Para participar deste Edital, a OSC deverá cumprir as seguintes exigências:</w:t>
      </w:r>
    </w:p>
    <w:p w14:paraId="41E255A4" w14:textId="77777777" w:rsidR="00F90230" w:rsidRDefault="00F90230" w:rsidP="00F90230">
      <w:pPr>
        <w:tabs>
          <w:tab w:val="left" w:pos="6720"/>
        </w:tabs>
        <w:ind w:left="142" w:hanging="142"/>
        <w:jc w:val="both"/>
        <w:rPr>
          <w:rFonts w:ascii="Century Gothic" w:hAnsi="Century Gothic"/>
          <w:sz w:val="24"/>
          <w:szCs w:val="24"/>
          <w:lang w:val="pt-PT"/>
        </w:rPr>
      </w:pPr>
      <w:r>
        <w:rPr>
          <w:rFonts w:ascii="Century Gothic" w:hAnsi="Century Gothic"/>
          <w:sz w:val="24"/>
          <w:szCs w:val="24"/>
          <w:lang w:val="pt-PT"/>
        </w:rPr>
        <w:t xml:space="preserve">  I.</w:t>
      </w:r>
      <w:r w:rsidRPr="00F90230">
        <w:t xml:space="preserve"> </w:t>
      </w:r>
      <w:r w:rsidRPr="00F90230">
        <w:rPr>
          <w:rFonts w:ascii="Century Gothic" w:hAnsi="Century Gothic"/>
          <w:sz w:val="24"/>
          <w:szCs w:val="24"/>
          <w:lang w:val="pt-PT"/>
        </w:rPr>
        <w:t>Ter objetivos estatutários ou regimentais voltados à promoção de atividades e finalidades de relevância pública e social, bem como compatíveis com o objeto do instrumento a ser pactuado (art. 33, caput, inciso I, e art. 35, caput, inciso III, da Lei nº 13.019, de 2014). Estão dispensadas desta exigência as organizações religiosas e as sociedades cooperativas (art. 33, §§ 2º e 3º, Lei nº 13.019, de 2014);</w:t>
      </w:r>
    </w:p>
    <w:p w14:paraId="22FC3ACA" w14:textId="77777777" w:rsidR="00F90230" w:rsidRDefault="00F90230" w:rsidP="00F90230">
      <w:pPr>
        <w:tabs>
          <w:tab w:val="left" w:pos="6720"/>
        </w:tabs>
        <w:ind w:left="142" w:hanging="142"/>
        <w:jc w:val="both"/>
        <w:rPr>
          <w:rFonts w:ascii="Century Gothic" w:hAnsi="Century Gothic"/>
          <w:sz w:val="24"/>
          <w:szCs w:val="24"/>
          <w:lang w:val="pt-PT"/>
        </w:rPr>
      </w:pPr>
      <w:r>
        <w:rPr>
          <w:rFonts w:ascii="Century Gothic" w:hAnsi="Century Gothic"/>
          <w:sz w:val="24"/>
          <w:szCs w:val="24"/>
          <w:lang w:val="pt-PT"/>
        </w:rPr>
        <w:lastRenderedPageBreak/>
        <w:t xml:space="preserve">  II. </w:t>
      </w:r>
      <w:r w:rsidRPr="00F90230">
        <w:rPr>
          <w:rFonts w:ascii="Century Gothic" w:hAnsi="Century Gothic"/>
          <w:sz w:val="24"/>
          <w:szCs w:val="24"/>
          <w:lang w:val="pt-PT"/>
        </w:rPr>
        <w:t>declarar, conforme modelo constante no Anexo I – Declaração de Ciência e Concordância, que está ciente e concorda com as disposições previstas no Edital e seus anexos, bem como que se responsabilizam pela veracidade e legitimidade das informações e documentos apresentados durante o processo de seleção.</w:t>
      </w:r>
    </w:p>
    <w:p w14:paraId="4168126D" w14:textId="77777777" w:rsidR="00F90230" w:rsidRDefault="00F90230" w:rsidP="00F90230">
      <w:pPr>
        <w:tabs>
          <w:tab w:val="left" w:pos="5952"/>
        </w:tabs>
        <w:ind w:left="142" w:hanging="142"/>
        <w:jc w:val="both"/>
        <w:rPr>
          <w:rFonts w:ascii="Century Gothic" w:hAnsi="Century Gothic"/>
          <w:sz w:val="24"/>
          <w:szCs w:val="24"/>
          <w:lang w:val="pt-PT"/>
        </w:rPr>
      </w:pPr>
      <w:r>
        <w:rPr>
          <w:rFonts w:ascii="Century Gothic" w:hAnsi="Century Gothic"/>
          <w:sz w:val="24"/>
          <w:szCs w:val="24"/>
          <w:lang w:val="pt-PT"/>
        </w:rPr>
        <w:t xml:space="preserve">4.3. </w:t>
      </w:r>
      <w:r w:rsidRPr="00F90230">
        <w:rPr>
          <w:rFonts w:ascii="Century Gothic" w:hAnsi="Century Gothic"/>
          <w:sz w:val="24"/>
          <w:szCs w:val="24"/>
          <w:lang w:val="pt-PT"/>
        </w:rPr>
        <w:t>Não é permitida a atuação em rede.</w:t>
      </w:r>
      <w:r>
        <w:rPr>
          <w:rFonts w:ascii="Century Gothic" w:hAnsi="Century Gothic"/>
          <w:sz w:val="24"/>
          <w:szCs w:val="24"/>
          <w:lang w:val="pt-PT"/>
        </w:rPr>
        <w:tab/>
      </w:r>
    </w:p>
    <w:p w14:paraId="5097BE88" w14:textId="77777777" w:rsidR="00F90230" w:rsidRDefault="00F90230" w:rsidP="00F90230">
      <w:pPr>
        <w:tabs>
          <w:tab w:val="left" w:pos="5952"/>
        </w:tabs>
        <w:ind w:left="142" w:hanging="142"/>
        <w:rPr>
          <w:rFonts w:ascii="Century Gothic" w:hAnsi="Century Gothic"/>
          <w:b/>
          <w:sz w:val="24"/>
          <w:szCs w:val="24"/>
          <w:u w:val="single"/>
          <w:lang w:val="pt-PT"/>
        </w:rPr>
      </w:pPr>
      <w:r w:rsidRPr="00F90230">
        <w:rPr>
          <w:rFonts w:ascii="Century Gothic" w:hAnsi="Century Gothic"/>
          <w:b/>
          <w:sz w:val="24"/>
          <w:szCs w:val="24"/>
          <w:u w:val="single"/>
          <w:lang w:val="pt-PT"/>
        </w:rPr>
        <w:t>5.</w:t>
      </w:r>
      <w:r>
        <w:rPr>
          <w:rFonts w:ascii="Century Gothic" w:hAnsi="Century Gothic"/>
          <w:b/>
          <w:sz w:val="24"/>
          <w:szCs w:val="24"/>
          <w:u w:val="single"/>
          <w:lang w:val="pt-PT"/>
        </w:rPr>
        <w:t xml:space="preserve">   </w:t>
      </w:r>
      <w:r w:rsidRPr="00F90230">
        <w:rPr>
          <w:rFonts w:ascii="Century Gothic" w:hAnsi="Century Gothic"/>
          <w:b/>
          <w:sz w:val="24"/>
          <w:szCs w:val="24"/>
          <w:u w:val="single"/>
          <w:lang w:val="pt-PT"/>
        </w:rPr>
        <w:t xml:space="preserve">REQUISITOS E IMPEDIMENTOS PARA A CELEBRAÇÃO </w:t>
      </w:r>
      <w:r w:rsidRPr="00F90230">
        <w:rPr>
          <w:rFonts w:ascii="Century Gothic" w:hAnsi="Century Gothic"/>
          <w:b/>
          <w:sz w:val="24"/>
          <w:szCs w:val="24"/>
          <w:u w:val="single"/>
          <w:lang w:val="pt-PT"/>
        </w:rPr>
        <w:tab/>
        <w:t xml:space="preserve">DO </w:t>
      </w:r>
      <w:r>
        <w:rPr>
          <w:rFonts w:ascii="Century Gothic" w:hAnsi="Century Gothic"/>
          <w:b/>
          <w:sz w:val="24"/>
          <w:szCs w:val="24"/>
          <w:u w:val="single"/>
          <w:lang w:val="pt-PT"/>
        </w:rPr>
        <w:t>TERMO</w:t>
      </w:r>
      <w:r>
        <w:rPr>
          <w:rFonts w:ascii="Century Gothic" w:hAnsi="Century Gothic"/>
          <w:b/>
          <w:sz w:val="24"/>
          <w:szCs w:val="24"/>
          <w:u w:val="single"/>
          <w:lang w:val="pt-PT"/>
        </w:rPr>
        <w:tab/>
        <w:t>DE</w:t>
      </w:r>
    </w:p>
    <w:p w14:paraId="68754690" w14:textId="77777777" w:rsidR="00F90230" w:rsidRPr="00F90230" w:rsidRDefault="00F90230" w:rsidP="00F90230">
      <w:pPr>
        <w:tabs>
          <w:tab w:val="left" w:pos="5952"/>
        </w:tabs>
        <w:ind w:left="142" w:hanging="142"/>
        <w:rPr>
          <w:rFonts w:ascii="Century Gothic" w:hAnsi="Century Gothic"/>
          <w:b/>
          <w:sz w:val="24"/>
          <w:szCs w:val="24"/>
          <w:u w:val="single"/>
          <w:lang w:val="pt-PT"/>
        </w:rPr>
      </w:pPr>
      <w:r w:rsidRPr="00F90230">
        <w:rPr>
          <w:rFonts w:ascii="Century Gothic" w:hAnsi="Century Gothic"/>
          <w:b/>
          <w:sz w:val="24"/>
          <w:szCs w:val="24"/>
          <w:u w:val="single"/>
          <w:lang w:val="pt-PT"/>
        </w:rPr>
        <w:t>COLABORAÇÃO</w:t>
      </w:r>
    </w:p>
    <w:p w14:paraId="7620F660" w14:textId="77777777" w:rsidR="00F90230" w:rsidRDefault="00F90230" w:rsidP="00F90230">
      <w:pPr>
        <w:tabs>
          <w:tab w:val="left" w:pos="5952"/>
        </w:tabs>
        <w:ind w:left="142" w:hanging="142"/>
        <w:jc w:val="both"/>
        <w:rPr>
          <w:rFonts w:ascii="Century Gothic" w:hAnsi="Century Gothic"/>
          <w:sz w:val="24"/>
          <w:szCs w:val="24"/>
          <w:lang w:val="pt-PT"/>
        </w:rPr>
      </w:pPr>
      <w:r>
        <w:rPr>
          <w:rFonts w:ascii="Century Gothic" w:hAnsi="Century Gothic"/>
          <w:sz w:val="24"/>
          <w:szCs w:val="24"/>
          <w:lang w:val="pt-PT"/>
        </w:rPr>
        <w:t xml:space="preserve">5.1 </w:t>
      </w:r>
      <w:r w:rsidRPr="00F90230">
        <w:rPr>
          <w:rFonts w:ascii="Century Gothic" w:hAnsi="Century Gothic"/>
          <w:sz w:val="24"/>
          <w:szCs w:val="24"/>
          <w:lang w:val="pt-PT"/>
        </w:rPr>
        <w:t>Para a celebração do termo de colaboração, a OSC deverá atender aos seguintes requisitos:</w:t>
      </w:r>
    </w:p>
    <w:p w14:paraId="6998A893" w14:textId="77777777" w:rsidR="00F90230" w:rsidRDefault="00932617" w:rsidP="00932617">
      <w:pPr>
        <w:tabs>
          <w:tab w:val="left" w:pos="5952"/>
        </w:tabs>
        <w:ind w:left="142"/>
        <w:jc w:val="both"/>
        <w:rPr>
          <w:rFonts w:ascii="Century Gothic" w:hAnsi="Century Gothic"/>
          <w:sz w:val="24"/>
          <w:szCs w:val="24"/>
          <w:lang w:val="pt-PT"/>
        </w:rPr>
      </w:pPr>
      <w:r>
        <w:rPr>
          <w:rFonts w:ascii="Century Gothic" w:hAnsi="Century Gothic"/>
          <w:sz w:val="24"/>
          <w:szCs w:val="24"/>
          <w:lang w:val="pt-PT"/>
        </w:rPr>
        <w:t xml:space="preserve">I. </w:t>
      </w:r>
      <w:r w:rsidRPr="00932617">
        <w:rPr>
          <w:rFonts w:ascii="Century Gothic" w:hAnsi="Century Gothic"/>
          <w:sz w:val="24"/>
          <w:szCs w:val="24"/>
          <w:lang w:val="pt-PT"/>
        </w:rPr>
        <w:t>Ter objetivos estatutários ou regimentais voltados à promoção de atividades e finalidades de relevância pública e social, bem como compatíveis com o objeto do instrumento a ser pactuado (art. 33, caput, inciso I, e art. 35, caput, inciso III, da Lei nº 13.019, de 2014). Estão dispensadas desta exigência as organizações religiosas e as sociedades cooperativas (art. 33, §§ 2º e 3º, Lei nº 13.019, de 2014);</w:t>
      </w:r>
    </w:p>
    <w:p w14:paraId="2087F83B" w14:textId="77777777" w:rsidR="00932617" w:rsidRDefault="00932617" w:rsidP="00932617">
      <w:pPr>
        <w:ind w:left="142"/>
        <w:jc w:val="both"/>
        <w:rPr>
          <w:rFonts w:ascii="Century Gothic" w:hAnsi="Century Gothic"/>
          <w:sz w:val="24"/>
          <w:szCs w:val="24"/>
          <w:lang w:val="pt-PT"/>
        </w:rPr>
      </w:pPr>
      <w:r>
        <w:rPr>
          <w:rFonts w:ascii="Century Gothic" w:hAnsi="Century Gothic"/>
          <w:sz w:val="24"/>
          <w:szCs w:val="24"/>
          <w:lang w:val="pt-PT"/>
        </w:rPr>
        <w:t xml:space="preserve">II. </w:t>
      </w:r>
      <w:r w:rsidRPr="00932617">
        <w:rPr>
          <w:rFonts w:ascii="Century Gothic" w:hAnsi="Century Gothic"/>
          <w:sz w:val="24"/>
          <w:szCs w:val="24"/>
          <w:lang w:val="pt-PT"/>
        </w:rPr>
        <w:t>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(art. 33, caput, inciso III, Lei nº 13.019, de 2014)</w:t>
      </w:r>
      <w:r w:rsidRPr="00932617">
        <w:t xml:space="preserve"> </w:t>
      </w:r>
      <w:r w:rsidRPr="00932617">
        <w:rPr>
          <w:rFonts w:ascii="Century Gothic" w:hAnsi="Century Gothic"/>
          <w:sz w:val="24"/>
          <w:szCs w:val="24"/>
          <w:lang w:val="pt-PT"/>
        </w:rPr>
        <w:t>Estão dispensadas desta exigência as organizações religiosas e as so</w:t>
      </w:r>
      <w:r>
        <w:rPr>
          <w:rFonts w:ascii="Century Gothic" w:hAnsi="Century Gothic"/>
          <w:sz w:val="24"/>
          <w:szCs w:val="24"/>
          <w:lang w:val="pt-PT"/>
        </w:rPr>
        <w:t xml:space="preserve">ciedades cooperativas (art. 33, </w:t>
      </w:r>
      <w:r w:rsidRPr="00932617">
        <w:rPr>
          <w:rFonts w:ascii="Century Gothic" w:hAnsi="Century Gothic"/>
          <w:sz w:val="24"/>
          <w:szCs w:val="24"/>
          <w:lang w:val="pt-PT"/>
        </w:rPr>
        <w:t>§§ 2º e 3º, Lei nº 13.019, de 2014);</w:t>
      </w:r>
    </w:p>
    <w:p w14:paraId="1B4AA755" w14:textId="77777777" w:rsidR="00932617" w:rsidRDefault="00932617" w:rsidP="00932617">
      <w:pPr>
        <w:ind w:left="142" w:hanging="142"/>
        <w:jc w:val="both"/>
        <w:rPr>
          <w:rFonts w:ascii="Century Gothic" w:hAnsi="Century Gothic"/>
          <w:sz w:val="24"/>
          <w:szCs w:val="24"/>
          <w:lang w:val="pt-PT"/>
        </w:rPr>
      </w:pPr>
      <w:r>
        <w:t xml:space="preserve">  </w:t>
      </w:r>
      <w:r w:rsidRPr="00932617">
        <w:t xml:space="preserve"> </w:t>
      </w:r>
      <w:r w:rsidRPr="00932617">
        <w:rPr>
          <w:rFonts w:ascii="Century Gothic" w:hAnsi="Century Gothic"/>
          <w:sz w:val="24"/>
          <w:szCs w:val="24"/>
          <w:lang w:val="pt-PT"/>
        </w:rPr>
        <w:t>III.</w:t>
      </w:r>
      <w:r w:rsidRPr="00932617">
        <w:rPr>
          <w:rFonts w:ascii="Century Gothic" w:hAnsi="Century Gothic"/>
          <w:sz w:val="24"/>
          <w:szCs w:val="24"/>
          <w:lang w:val="pt-PT"/>
        </w:rPr>
        <w:tab/>
        <w:t>Ser regida por normas de organização interna que prevejam, expressamente, escrituração de acordo com os princípios fundamentais de contabilidade e com as Normas Brasileiras de Contabilidade (art. 33, caput, inciso IV, Lei nº 13.019, de 2014);</w:t>
      </w:r>
    </w:p>
    <w:p w14:paraId="1A022EB0" w14:textId="77777777" w:rsidR="00932617" w:rsidRDefault="00932617" w:rsidP="00932617">
      <w:pPr>
        <w:ind w:left="142"/>
        <w:jc w:val="both"/>
        <w:rPr>
          <w:rFonts w:ascii="Century Gothic" w:hAnsi="Century Gothic"/>
          <w:sz w:val="24"/>
          <w:szCs w:val="24"/>
          <w:lang w:val="pt-PT"/>
        </w:rPr>
      </w:pPr>
      <w:r>
        <w:rPr>
          <w:rFonts w:ascii="Century Gothic" w:hAnsi="Century Gothic"/>
          <w:sz w:val="24"/>
          <w:szCs w:val="24"/>
          <w:lang w:val="pt-PT"/>
        </w:rPr>
        <w:t xml:space="preserve">IV. </w:t>
      </w:r>
      <w:r w:rsidRPr="00932617">
        <w:rPr>
          <w:rFonts w:ascii="Century Gothic" w:hAnsi="Century Gothic"/>
          <w:sz w:val="24"/>
          <w:szCs w:val="24"/>
          <w:lang w:val="pt-PT"/>
        </w:rPr>
        <w:t>Possuir, no momento da apresentação do plano de trabalho, no mínimo 3 (três) anos de existência, com cadastro ativo, comprovados por meio de documentação emitida pela Secretaria da Receita Federal do Brasil, com base no Cadastro Nacional da Pessoa Jurídica – CNPJ (art. 33, caput, inciso V, alínea “a”, da Lei nº 13.019, de 2014);</w:t>
      </w:r>
    </w:p>
    <w:p w14:paraId="60C5E25D" w14:textId="77777777" w:rsidR="00932617" w:rsidRDefault="00932617" w:rsidP="00932617">
      <w:pPr>
        <w:ind w:left="142"/>
        <w:jc w:val="both"/>
        <w:rPr>
          <w:rFonts w:ascii="Century Gothic" w:hAnsi="Century Gothic"/>
          <w:sz w:val="24"/>
          <w:szCs w:val="24"/>
          <w:lang w:val="pt-PT"/>
        </w:rPr>
      </w:pPr>
      <w:r>
        <w:rPr>
          <w:rFonts w:ascii="Century Gothic" w:hAnsi="Century Gothic"/>
          <w:sz w:val="24"/>
          <w:szCs w:val="24"/>
          <w:lang w:val="pt-PT"/>
        </w:rPr>
        <w:t xml:space="preserve">V. </w:t>
      </w:r>
      <w:r w:rsidRPr="00932617">
        <w:rPr>
          <w:rFonts w:ascii="Century Gothic" w:hAnsi="Century Gothic"/>
          <w:sz w:val="24"/>
          <w:szCs w:val="24"/>
          <w:lang w:val="pt-PT"/>
        </w:rPr>
        <w:t xml:space="preserve">Possuir experiência prévia na realização, com efetividade, do objeto da parceria ou de natureza semelhante, pelo prazo mínimo de 1 (um) ano, a ser comprovada no momento da apresentação do plano de </w:t>
      </w:r>
      <w:r w:rsidRPr="00932617">
        <w:rPr>
          <w:rFonts w:ascii="Century Gothic" w:hAnsi="Century Gothic"/>
          <w:sz w:val="24"/>
          <w:szCs w:val="24"/>
          <w:lang w:val="pt-PT"/>
        </w:rPr>
        <w:lastRenderedPageBreak/>
        <w:t>trabalho e na forma do art. 26, caput, inciso III, do Decreto nº 8.726, de 2016 (art. 33, caput, inciso V, alínea “b”, da Lei nº 13.019, de 2014, e art. 26, caput, inciso III, do Decreto nº 8.726, de 2016). Para tal comprovação, podem ser admitidos os seguintes documentos:</w:t>
      </w:r>
    </w:p>
    <w:p w14:paraId="2289EE1E" w14:textId="77777777" w:rsidR="00932617" w:rsidRPr="00932617" w:rsidRDefault="00932617" w:rsidP="00932617">
      <w:pPr>
        <w:ind w:left="142"/>
        <w:jc w:val="both"/>
        <w:rPr>
          <w:rFonts w:ascii="Century Gothic" w:hAnsi="Century Gothic"/>
          <w:sz w:val="24"/>
          <w:szCs w:val="24"/>
          <w:lang w:val="pt-PT"/>
        </w:rPr>
      </w:pPr>
      <w:r w:rsidRPr="00932617">
        <w:rPr>
          <w:rFonts w:ascii="Century Gothic" w:hAnsi="Century Gothic"/>
          <w:sz w:val="24"/>
          <w:szCs w:val="24"/>
          <w:lang w:val="pt-PT"/>
        </w:rPr>
        <w:t>a)</w:t>
      </w:r>
      <w:r w:rsidRPr="00932617">
        <w:rPr>
          <w:rFonts w:ascii="Century Gothic" w:hAnsi="Century Gothic"/>
          <w:sz w:val="24"/>
          <w:szCs w:val="24"/>
          <w:lang w:val="pt-PT"/>
        </w:rPr>
        <w:tab/>
        <w:t>instrumentos de parceria firmados com órgãos e entidades da administração pública, organismos internacionais, empresas ou outras organizações da sociedade civil;</w:t>
      </w:r>
    </w:p>
    <w:p w14:paraId="2080B0B2" w14:textId="77777777" w:rsidR="00932617" w:rsidRPr="00932617" w:rsidRDefault="00932617" w:rsidP="00932617">
      <w:pPr>
        <w:ind w:left="142"/>
        <w:jc w:val="both"/>
        <w:rPr>
          <w:rFonts w:ascii="Century Gothic" w:hAnsi="Century Gothic"/>
          <w:sz w:val="24"/>
          <w:szCs w:val="24"/>
          <w:lang w:val="pt-PT"/>
        </w:rPr>
      </w:pPr>
      <w:r w:rsidRPr="00932617">
        <w:rPr>
          <w:rFonts w:ascii="Century Gothic" w:hAnsi="Century Gothic"/>
          <w:sz w:val="24"/>
          <w:szCs w:val="24"/>
          <w:lang w:val="pt-PT"/>
        </w:rPr>
        <w:t>b)</w:t>
      </w:r>
      <w:r w:rsidRPr="00932617">
        <w:rPr>
          <w:rFonts w:ascii="Century Gothic" w:hAnsi="Century Gothic"/>
          <w:sz w:val="24"/>
          <w:szCs w:val="24"/>
          <w:lang w:val="pt-PT"/>
        </w:rPr>
        <w:tab/>
        <w:t>relatórios de atividades com comprovação das ações desenvolvidas;</w:t>
      </w:r>
    </w:p>
    <w:p w14:paraId="04074E32" w14:textId="77777777" w:rsidR="00932617" w:rsidRPr="00932617" w:rsidRDefault="00932617" w:rsidP="00932617">
      <w:pPr>
        <w:ind w:left="142"/>
        <w:jc w:val="both"/>
        <w:rPr>
          <w:rFonts w:ascii="Century Gothic" w:hAnsi="Century Gothic"/>
          <w:sz w:val="24"/>
          <w:szCs w:val="24"/>
          <w:lang w:val="pt-PT"/>
        </w:rPr>
      </w:pPr>
      <w:r w:rsidRPr="00932617">
        <w:rPr>
          <w:rFonts w:ascii="Century Gothic" w:hAnsi="Century Gothic"/>
          <w:sz w:val="24"/>
          <w:szCs w:val="24"/>
          <w:lang w:val="pt-PT"/>
        </w:rPr>
        <w:t>c)</w:t>
      </w:r>
      <w:r w:rsidRPr="00932617">
        <w:rPr>
          <w:rFonts w:ascii="Century Gothic" w:hAnsi="Century Gothic"/>
          <w:sz w:val="24"/>
          <w:szCs w:val="24"/>
          <w:lang w:val="pt-PT"/>
        </w:rPr>
        <w:tab/>
        <w:t>publicações, pesquisas e outras formas de produção de conhecimento realizadas pela organização da sociedade civil ou a respeito dela;</w:t>
      </w:r>
    </w:p>
    <w:p w14:paraId="274F8A1D" w14:textId="77777777" w:rsidR="00932617" w:rsidRPr="00932617" w:rsidRDefault="00932617" w:rsidP="00932617">
      <w:pPr>
        <w:ind w:left="142"/>
        <w:jc w:val="both"/>
        <w:rPr>
          <w:rFonts w:ascii="Century Gothic" w:hAnsi="Century Gothic"/>
          <w:sz w:val="24"/>
          <w:szCs w:val="24"/>
          <w:lang w:val="pt-PT"/>
        </w:rPr>
      </w:pPr>
      <w:r w:rsidRPr="00932617">
        <w:rPr>
          <w:rFonts w:ascii="Century Gothic" w:hAnsi="Century Gothic"/>
          <w:sz w:val="24"/>
          <w:szCs w:val="24"/>
          <w:lang w:val="pt-PT"/>
        </w:rPr>
        <w:t>d)</w:t>
      </w:r>
      <w:r w:rsidRPr="00932617">
        <w:rPr>
          <w:rFonts w:ascii="Century Gothic" w:hAnsi="Century Gothic"/>
          <w:sz w:val="24"/>
          <w:szCs w:val="24"/>
          <w:lang w:val="pt-PT"/>
        </w:rPr>
        <w:tab/>
        <w:t>currículos profissionais de integrantes da organização da sociedade civil, sejam dirigentes, conselheiros, associados, cooperados, empregados, entre outros;</w:t>
      </w:r>
    </w:p>
    <w:p w14:paraId="31724BFC" w14:textId="77777777" w:rsidR="00932617" w:rsidRPr="00932617" w:rsidRDefault="00932617" w:rsidP="00932617">
      <w:pPr>
        <w:ind w:left="142"/>
        <w:jc w:val="both"/>
        <w:rPr>
          <w:rFonts w:ascii="Century Gothic" w:hAnsi="Century Gothic"/>
          <w:sz w:val="24"/>
          <w:szCs w:val="24"/>
          <w:lang w:val="pt-PT"/>
        </w:rPr>
      </w:pPr>
      <w:r w:rsidRPr="00932617">
        <w:rPr>
          <w:rFonts w:ascii="Century Gothic" w:hAnsi="Century Gothic"/>
          <w:sz w:val="24"/>
          <w:szCs w:val="24"/>
          <w:lang w:val="pt-PT"/>
        </w:rPr>
        <w:t>e)</w:t>
      </w:r>
      <w:r w:rsidRPr="00932617">
        <w:rPr>
          <w:rFonts w:ascii="Century Gothic" w:hAnsi="Century Gothic"/>
          <w:sz w:val="24"/>
          <w:szCs w:val="24"/>
          <w:lang w:val="pt-PT"/>
        </w:rPr>
        <w:tab/>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14:paraId="08D9C709" w14:textId="77777777" w:rsidR="00932617" w:rsidRDefault="00932617" w:rsidP="00932617">
      <w:pPr>
        <w:ind w:left="142"/>
        <w:jc w:val="both"/>
        <w:rPr>
          <w:rFonts w:ascii="Century Gothic" w:hAnsi="Century Gothic"/>
          <w:sz w:val="24"/>
          <w:szCs w:val="24"/>
          <w:lang w:val="pt-PT"/>
        </w:rPr>
      </w:pPr>
      <w:r w:rsidRPr="00932617">
        <w:rPr>
          <w:rFonts w:ascii="Century Gothic" w:hAnsi="Century Gothic"/>
          <w:sz w:val="24"/>
          <w:szCs w:val="24"/>
          <w:lang w:val="pt-PT"/>
        </w:rPr>
        <w:t>f)</w:t>
      </w:r>
      <w:r w:rsidRPr="00932617">
        <w:rPr>
          <w:rFonts w:ascii="Century Gothic" w:hAnsi="Century Gothic"/>
          <w:sz w:val="24"/>
          <w:szCs w:val="24"/>
          <w:lang w:val="pt-PT"/>
        </w:rPr>
        <w:tab/>
        <w:t>prêmios de relevância recebidos no País ou no exterior pela organização da sociedade civil;</w:t>
      </w:r>
    </w:p>
    <w:p w14:paraId="25B5587F" w14:textId="77777777" w:rsidR="00932617" w:rsidRPr="00932617" w:rsidRDefault="00932617" w:rsidP="00932617">
      <w:pPr>
        <w:ind w:left="142"/>
        <w:jc w:val="both"/>
        <w:rPr>
          <w:rFonts w:ascii="Century Gothic" w:hAnsi="Century Gothic"/>
          <w:sz w:val="24"/>
          <w:szCs w:val="24"/>
          <w:lang w:val="pt-PT"/>
        </w:rPr>
      </w:pPr>
      <w:r w:rsidRPr="00932617">
        <w:rPr>
          <w:rFonts w:ascii="Century Gothic" w:hAnsi="Century Gothic"/>
          <w:sz w:val="24"/>
          <w:szCs w:val="24"/>
          <w:lang w:val="pt-PT"/>
        </w:rPr>
        <w:t>VI.</w:t>
      </w:r>
      <w:r w:rsidRPr="00932617">
        <w:rPr>
          <w:rFonts w:ascii="Century Gothic" w:hAnsi="Century Gothic"/>
          <w:sz w:val="24"/>
          <w:szCs w:val="24"/>
          <w:lang w:val="pt-PT"/>
        </w:rPr>
        <w:tab/>
        <w:t>Possuir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OSC, conforme Anexo II – Declaração sobre Instalações e Condições Materiais. Não será necessária a demonstração de capacidade prévia instalada, sendo admitida a aquisição de bens e equipamentos ou a realização de serviços de adequação de espaço físico para o cumprimento do objeto da parceria (art. 33, caput, inciso V, alínea “c” § 5º, da Lei nº 13.019, de 2014, e art. 26, caput, inciso X e §1º, do Decreto nº 8.726, de 2016);</w:t>
      </w:r>
    </w:p>
    <w:p w14:paraId="3910CAC4" w14:textId="77777777" w:rsidR="00932617" w:rsidRDefault="00932617" w:rsidP="00932617">
      <w:pPr>
        <w:ind w:left="142"/>
        <w:jc w:val="both"/>
        <w:rPr>
          <w:rFonts w:ascii="Century Gothic" w:hAnsi="Century Gothic"/>
          <w:sz w:val="24"/>
          <w:szCs w:val="24"/>
          <w:lang w:val="pt-PT"/>
        </w:rPr>
      </w:pPr>
      <w:r w:rsidRPr="00932617">
        <w:rPr>
          <w:rFonts w:ascii="Century Gothic" w:hAnsi="Century Gothic"/>
          <w:sz w:val="24"/>
          <w:szCs w:val="24"/>
          <w:lang w:val="pt-PT"/>
        </w:rPr>
        <w:lastRenderedPageBreak/>
        <w:t>VII.</w:t>
      </w:r>
      <w:r w:rsidRPr="00932617">
        <w:rPr>
          <w:rFonts w:ascii="Century Gothic" w:hAnsi="Century Gothic"/>
          <w:sz w:val="24"/>
          <w:szCs w:val="24"/>
          <w:lang w:val="pt-PT"/>
        </w:rPr>
        <w:tab/>
        <w:t>Deter capacidade técnica e operacional para o desenvolvimento do objeto da parceria e o cumprimento das metas estabelecidas, a ser comprovada na forma do art. 26, caput, inciso III, do Decreto nº 8.726, de 2016. Não será necessária a demonstração de capacidade prévia instalada,</w:t>
      </w:r>
      <w:r w:rsidRPr="00932617">
        <w:t xml:space="preserve"> </w:t>
      </w:r>
      <w:r w:rsidRPr="00932617">
        <w:rPr>
          <w:rFonts w:ascii="Century Gothic" w:hAnsi="Century Gothic"/>
          <w:sz w:val="24"/>
          <w:szCs w:val="24"/>
          <w:lang w:val="pt-PT"/>
        </w:rPr>
        <w:t>sendo admitida a contratação de profissionais, a aquisição de bens e equipamentos ou a realização de serviços de adequação de espaço físico para o cumprimento do objeto da parceria (art. 33, caput, inciso V, alínea “c” e §5º, da Lei nº 13.019, de 2014, e art. 26, caput, inciso III e §1º, do Decreto nº 8.726, de 2016);</w:t>
      </w:r>
    </w:p>
    <w:p w14:paraId="543F97BF" w14:textId="77777777" w:rsidR="00932617" w:rsidRPr="00932617" w:rsidRDefault="00932617" w:rsidP="00932617">
      <w:pPr>
        <w:ind w:left="142"/>
        <w:jc w:val="both"/>
        <w:rPr>
          <w:rFonts w:ascii="Century Gothic" w:hAnsi="Century Gothic"/>
          <w:sz w:val="24"/>
          <w:szCs w:val="24"/>
          <w:lang w:val="pt-PT"/>
        </w:rPr>
      </w:pPr>
      <w:r w:rsidRPr="00932617">
        <w:rPr>
          <w:rFonts w:ascii="Century Gothic" w:hAnsi="Century Gothic"/>
          <w:sz w:val="24"/>
          <w:szCs w:val="24"/>
          <w:lang w:val="pt-PT"/>
        </w:rPr>
        <w:t>VIII.</w:t>
      </w:r>
      <w:r w:rsidRPr="00932617">
        <w:rPr>
          <w:rFonts w:ascii="Century Gothic" w:hAnsi="Century Gothic"/>
          <w:sz w:val="24"/>
          <w:szCs w:val="24"/>
          <w:lang w:val="pt-PT"/>
        </w:rPr>
        <w:tab/>
        <w:t>Apresentar certidões de regularidade fiscal, previdenciária, tributária, de contribuições, de dívida ativa e trabalhista (Certidão de Débitos Relativos a Créditos Tributários Federais e à Dívida Ativa da União; Certificado de Regularidade do Fundo de Garantia do Tempo de Serviço - CRF/FGTS; Certidão Negativa de Débitos Trabalhistas – CNDT), na forma do art. 26, caput, incisos IV a VI e §§ 2º a 4º, do Decreto nº 8.726, de 2016 (art. 34, caput, inciso II, da Lei nº 13.019, de 2014, e art. 26, caput, incisos IV a VI e §§ 2º a 4º, do Decreto nº 8.726, de 2016);</w:t>
      </w:r>
    </w:p>
    <w:p w14:paraId="26AD4C5C" w14:textId="77777777" w:rsidR="00932617" w:rsidRDefault="00932617" w:rsidP="00932617">
      <w:pPr>
        <w:ind w:left="142"/>
        <w:jc w:val="both"/>
        <w:rPr>
          <w:rFonts w:ascii="Century Gothic" w:hAnsi="Century Gothic"/>
          <w:sz w:val="24"/>
          <w:szCs w:val="24"/>
          <w:lang w:val="pt-PT"/>
        </w:rPr>
      </w:pPr>
      <w:r w:rsidRPr="00932617">
        <w:rPr>
          <w:rFonts w:ascii="Century Gothic" w:hAnsi="Century Gothic"/>
          <w:sz w:val="24"/>
          <w:szCs w:val="24"/>
          <w:lang w:val="pt-PT"/>
        </w:rPr>
        <w:t>IX.</w:t>
      </w:r>
      <w:r w:rsidRPr="00932617">
        <w:rPr>
          <w:rFonts w:ascii="Century Gothic" w:hAnsi="Century Gothic"/>
          <w:sz w:val="24"/>
          <w:szCs w:val="24"/>
          <w:lang w:val="pt-PT"/>
        </w:rPr>
        <w:tab/>
        <w:t>Apresentar certidão de existência jurídica expedida pelo cartório de registro civil ou cópia do estatuto registrado e eventuais alterações ou, tratando-se de sociedade cooperativa, certidão simplificada emitida por junta comercial (art. 34, caput, inciso III, da Lei nº 13.019, de 2014);</w:t>
      </w:r>
    </w:p>
    <w:p w14:paraId="61573452" w14:textId="77777777" w:rsidR="00932617" w:rsidRPr="00932617" w:rsidRDefault="00932617" w:rsidP="00932617">
      <w:pPr>
        <w:ind w:left="142"/>
        <w:jc w:val="both"/>
        <w:rPr>
          <w:rFonts w:ascii="Century Gothic" w:hAnsi="Century Gothic"/>
          <w:sz w:val="24"/>
          <w:szCs w:val="24"/>
          <w:lang w:val="pt-PT"/>
        </w:rPr>
      </w:pPr>
      <w:r w:rsidRPr="00932617">
        <w:rPr>
          <w:rFonts w:ascii="Century Gothic" w:hAnsi="Century Gothic"/>
          <w:sz w:val="24"/>
          <w:szCs w:val="24"/>
          <w:lang w:val="pt-PT"/>
        </w:rPr>
        <w:t>X.</w:t>
      </w:r>
      <w:r w:rsidRPr="00932617">
        <w:rPr>
          <w:rFonts w:ascii="Century Gothic" w:hAnsi="Century Gothic"/>
          <w:sz w:val="24"/>
          <w:szCs w:val="24"/>
          <w:lang w:val="pt-PT"/>
        </w:rPr>
        <w:tab/>
        <w:t>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conforme Anexo III– Declaração do Art. 27 do Decreto nº 8.726, de 2016, e Relação dos Dirigentes da Entidade (art. 34, caput, incisos V e VI, da Lei nº 13.019, de 2014, e art. 26, caput, inciso VII, do Decreto nº 8.726, de 2016);</w:t>
      </w:r>
    </w:p>
    <w:p w14:paraId="697F11E4" w14:textId="77777777" w:rsidR="00932617" w:rsidRPr="00932617" w:rsidRDefault="00932617" w:rsidP="00932617">
      <w:pPr>
        <w:ind w:left="142"/>
        <w:jc w:val="both"/>
        <w:rPr>
          <w:rFonts w:ascii="Century Gothic" w:hAnsi="Century Gothic"/>
          <w:sz w:val="24"/>
          <w:szCs w:val="24"/>
          <w:lang w:val="pt-PT"/>
        </w:rPr>
      </w:pPr>
      <w:r w:rsidRPr="00932617">
        <w:rPr>
          <w:rFonts w:ascii="Century Gothic" w:hAnsi="Century Gothic"/>
          <w:sz w:val="24"/>
          <w:szCs w:val="24"/>
          <w:lang w:val="pt-PT"/>
        </w:rPr>
        <w:t>XI.</w:t>
      </w:r>
      <w:r w:rsidRPr="00932617">
        <w:rPr>
          <w:rFonts w:ascii="Century Gothic" w:hAnsi="Century Gothic"/>
          <w:sz w:val="24"/>
          <w:szCs w:val="24"/>
          <w:lang w:val="pt-PT"/>
        </w:rPr>
        <w:tab/>
        <w:t>Comprovar que funciona no endereço declarado pela entidade, por meio de cópia de documento hábil, a exemplo de conta de consumo ou contrato de locação (art. 34, caput, inciso VII, da Lei nº 13.019, de 2014, e art. 26, caput, inciso VIII, do Decreto nº 8.726, de 2016);</w:t>
      </w:r>
    </w:p>
    <w:p w14:paraId="4ADE4B71" w14:textId="77777777" w:rsidR="00932617" w:rsidRPr="00932617" w:rsidRDefault="00932617" w:rsidP="00932617">
      <w:pPr>
        <w:ind w:left="142"/>
        <w:jc w:val="both"/>
        <w:rPr>
          <w:rFonts w:ascii="Century Gothic" w:hAnsi="Century Gothic"/>
          <w:sz w:val="24"/>
          <w:szCs w:val="24"/>
          <w:lang w:val="pt-PT"/>
        </w:rPr>
      </w:pPr>
      <w:r w:rsidRPr="00932617">
        <w:rPr>
          <w:rFonts w:ascii="Century Gothic" w:hAnsi="Century Gothic"/>
          <w:sz w:val="24"/>
          <w:szCs w:val="24"/>
          <w:lang w:val="pt-PT"/>
        </w:rPr>
        <w:lastRenderedPageBreak/>
        <w:t>XII.</w:t>
      </w:r>
      <w:r w:rsidRPr="00932617">
        <w:rPr>
          <w:rFonts w:ascii="Century Gothic" w:hAnsi="Century Gothic"/>
          <w:sz w:val="24"/>
          <w:szCs w:val="24"/>
          <w:lang w:val="pt-PT"/>
        </w:rPr>
        <w:tab/>
        <w:t>Atender às exigências previstas na legislação específica, na hipótese de a OSC se tratar de sociedade cooperativa (art. 2º, inciso I, alínea “b”, e art. 33, §3º, Lei nº 13.019, de 2014); e</w:t>
      </w:r>
    </w:p>
    <w:p w14:paraId="4D01124E" w14:textId="77777777" w:rsidR="00932617" w:rsidRPr="00932617" w:rsidRDefault="00932617" w:rsidP="00932617">
      <w:pPr>
        <w:ind w:left="142"/>
        <w:jc w:val="both"/>
        <w:rPr>
          <w:rFonts w:ascii="Century Gothic" w:hAnsi="Century Gothic"/>
          <w:sz w:val="24"/>
          <w:szCs w:val="24"/>
          <w:lang w:val="pt-PT"/>
        </w:rPr>
      </w:pPr>
      <w:r w:rsidRPr="00932617">
        <w:rPr>
          <w:rFonts w:ascii="Century Gothic" w:hAnsi="Century Gothic"/>
          <w:sz w:val="24"/>
          <w:szCs w:val="24"/>
          <w:lang w:val="pt-PT"/>
        </w:rPr>
        <w:t>XIII.</w:t>
      </w:r>
      <w:r w:rsidRPr="00932617">
        <w:rPr>
          <w:rFonts w:ascii="Century Gothic" w:hAnsi="Century Gothic"/>
          <w:sz w:val="24"/>
          <w:szCs w:val="24"/>
          <w:lang w:val="pt-PT"/>
        </w:rPr>
        <w:tab/>
        <w:t>Cópia do RG e CPF do representante legal da OSC.</w:t>
      </w:r>
    </w:p>
    <w:p w14:paraId="3D281586" w14:textId="77777777" w:rsidR="00932617" w:rsidRPr="00932617" w:rsidRDefault="00932617" w:rsidP="00932617">
      <w:pPr>
        <w:ind w:left="142"/>
        <w:jc w:val="both"/>
        <w:rPr>
          <w:rFonts w:ascii="Century Gothic" w:hAnsi="Century Gothic"/>
          <w:sz w:val="24"/>
          <w:szCs w:val="24"/>
          <w:lang w:val="pt-PT"/>
        </w:rPr>
      </w:pPr>
      <w:r w:rsidRPr="00932617">
        <w:rPr>
          <w:rFonts w:ascii="Century Gothic" w:hAnsi="Century Gothic"/>
          <w:sz w:val="24"/>
          <w:szCs w:val="24"/>
          <w:lang w:val="pt-PT"/>
        </w:rPr>
        <w:t>XIV.</w:t>
      </w:r>
      <w:r w:rsidRPr="00932617">
        <w:rPr>
          <w:rFonts w:ascii="Century Gothic" w:hAnsi="Century Gothic"/>
          <w:sz w:val="24"/>
          <w:szCs w:val="24"/>
          <w:lang w:val="pt-PT"/>
        </w:rPr>
        <w:tab/>
        <w:t>Relação nominal atualizada dos dirigentes da organização da sociedade civil, conforme o estatuto, com endereço, telefone, endereço de correio eletrônico, número e órgão expedidor da carteira de identidade e número de registro no Cadastro de Pessoas Físicas - CPF de cada um deles;</w:t>
      </w:r>
    </w:p>
    <w:p w14:paraId="45CE91B1" w14:textId="77777777" w:rsidR="00932617" w:rsidRPr="00932617" w:rsidRDefault="00932617" w:rsidP="00932617">
      <w:pPr>
        <w:ind w:left="142"/>
        <w:jc w:val="both"/>
        <w:rPr>
          <w:rFonts w:ascii="Century Gothic" w:hAnsi="Century Gothic"/>
          <w:sz w:val="24"/>
          <w:szCs w:val="24"/>
          <w:lang w:val="pt-PT"/>
        </w:rPr>
      </w:pPr>
      <w:r w:rsidRPr="00932617">
        <w:rPr>
          <w:rFonts w:ascii="Century Gothic" w:hAnsi="Century Gothic"/>
          <w:sz w:val="24"/>
          <w:szCs w:val="24"/>
          <w:lang w:val="pt-PT"/>
        </w:rPr>
        <w:t>XV.</w:t>
      </w:r>
      <w:r w:rsidRPr="00932617">
        <w:rPr>
          <w:rFonts w:ascii="Century Gothic" w:hAnsi="Century Gothic"/>
          <w:sz w:val="24"/>
          <w:szCs w:val="24"/>
          <w:lang w:val="pt-PT"/>
        </w:rPr>
        <w:tab/>
        <w:t>Declaração do representante legal da organização da sociedade civil com informação de que a organização e seus dirigentes não incorrem em quaisquer das vedações previstas no art. 39 da Lei nº 13.019, de 2014, as quais deverão estar descritas no documento; e</w:t>
      </w:r>
    </w:p>
    <w:p w14:paraId="20B80F3D" w14:textId="77777777" w:rsidR="00932617" w:rsidRPr="00932617" w:rsidRDefault="00932617" w:rsidP="00932617">
      <w:pPr>
        <w:ind w:left="142"/>
        <w:jc w:val="both"/>
        <w:rPr>
          <w:rFonts w:ascii="Century Gothic" w:hAnsi="Century Gothic"/>
          <w:sz w:val="24"/>
          <w:szCs w:val="24"/>
          <w:lang w:val="pt-PT"/>
        </w:rPr>
      </w:pPr>
      <w:r w:rsidRPr="00932617">
        <w:rPr>
          <w:rFonts w:ascii="Century Gothic" w:hAnsi="Century Gothic"/>
          <w:sz w:val="24"/>
          <w:szCs w:val="24"/>
          <w:lang w:val="pt-PT"/>
        </w:rPr>
        <w:t>XVI.</w:t>
      </w:r>
      <w:r w:rsidRPr="00932617">
        <w:rPr>
          <w:rFonts w:ascii="Century Gothic" w:hAnsi="Century Gothic"/>
          <w:sz w:val="24"/>
          <w:szCs w:val="24"/>
          <w:lang w:val="pt-PT"/>
        </w:rPr>
        <w:tab/>
        <w:t>Declaração do representante legal da organização da sociedade civil sobre a existência de instalações e outras condições materiais da organização ou sobre a previsão de contratar ou adquirir com recursos da parceria.</w:t>
      </w:r>
    </w:p>
    <w:p w14:paraId="502D6C21" w14:textId="77777777" w:rsidR="00932617" w:rsidRDefault="00932617" w:rsidP="00932617">
      <w:pPr>
        <w:ind w:left="-142"/>
        <w:jc w:val="both"/>
        <w:rPr>
          <w:rFonts w:ascii="Century Gothic" w:hAnsi="Century Gothic"/>
          <w:sz w:val="24"/>
          <w:szCs w:val="24"/>
          <w:lang w:val="pt-PT"/>
        </w:rPr>
      </w:pPr>
      <w:r>
        <w:rPr>
          <w:rFonts w:ascii="Century Gothic" w:hAnsi="Century Gothic"/>
          <w:sz w:val="24"/>
          <w:szCs w:val="24"/>
          <w:lang w:val="pt-PT"/>
        </w:rPr>
        <w:t xml:space="preserve">5.2.  </w:t>
      </w:r>
      <w:r w:rsidRPr="00932617">
        <w:rPr>
          <w:rFonts w:ascii="Century Gothic" w:hAnsi="Century Gothic"/>
          <w:sz w:val="24"/>
          <w:szCs w:val="24"/>
          <w:lang w:val="pt-PT"/>
        </w:rPr>
        <w:t>Ficará impedida de celebrar o termo de colaboração a OSC que:</w:t>
      </w:r>
    </w:p>
    <w:p w14:paraId="799A0713" w14:textId="77777777" w:rsidR="00932617" w:rsidRDefault="00932617" w:rsidP="00932617">
      <w:pPr>
        <w:ind w:left="142"/>
        <w:jc w:val="both"/>
        <w:rPr>
          <w:rFonts w:ascii="Century Gothic" w:hAnsi="Century Gothic"/>
          <w:sz w:val="24"/>
          <w:szCs w:val="24"/>
          <w:lang w:val="pt-PT"/>
        </w:rPr>
      </w:pPr>
      <w:r>
        <w:rPr>
          <w:rFonts w:ascii="Century Gothic" w:hAnsi="Century Gothic"/>
          <w:sz w:val="24"/>
          <w:szCs w:val="24"/>
          <w:lang w:val="pt-PT"/>
        </w:rPr>
        <w:t xml:space="preserve"> I.  </w:t>
      </w:r>
      <w:r w:rsidRPr="00932617">
        <w:rPr>
          <w:rFonts w:ascii="Century Gothic" w:hAnsi="Century Gothic"/>
          <w:sz w:val="24"/>
          <w:szCs w:val="24"/>
          <w:lang w:val="pt-PT"/>
        </w:rPr>
        <w:t>Não esteja regularmente constituída ou, se estrangeira, não esteja autorizada a funcionar no território nacional (art. 39, caput, inciso I, da Lei nº 13.019, de 2014);</w:t>
      </w:r>
    </w:p>
    <w:p w14:paraId="250E62FC" w14:textId="77777777" w:rsidR="00932617" w:rsidRDefault="00932617" w:rsidP="00932617">
      <w:pPr>
        <w:ind w:left="142"/>
        <w:jc w:val="both"/>
        <w:rPr>
          <w:rFonts w:ascii="Century Gothic" w:hAnsi="Century Gothic"/>
          <w:sz w:val="24"/>
          <w:szCs w:val="24"/>
        </w:rPr>
      </w:pPr>
      <w:r>
        <w:rPr>
          <w:rFonts w:ascii="Century Gothic" w:hAnsi="Century Gothic"/>
          <w:sz w:val="24"/>
          <w:szCs w:val="24"/>
        </w:rPr>
        <w:t xml:space="preserve">II. </w:t>
      </w:r>
      <w:r w:rsidRPr="00932617">
        <w:rPr>
          <w:rFonts w:ascii="Century Gothic" w:hAnsi="Century Gothic"/>
          <w:sz w:val="24"/>
          <w:szCs w:val="24"/>
        </w:rPr>
        <w:t>Esteja omissa no dever de prestar contas de parceria anteriormente celebrada (art. 39, caput, inciso II, da Lei nº 13.019, de 2014);</w:t>
      </w:r>
    </w:p>
    <w:p w14:paraId="33F8136C" w14:textId="77777777" w:rsidR="00932617" w:rsidRDefault="00932617" w:rsidP="00932617">
      <w:pPr>
        <w:ind w:left="142"/>
        <w:jc w:val="both"/>
        <w:rPr>
          <w:rFonts w:ascii="Century Gothic" w:hAnsi="Century Gothic"/>
          <w:sz w:val="24"/>
          <w:szCs w:val="24"/>
        </w:rPr>
      </w:pPr>
      <w:r>
        <w:rPr>
          <w:rFonts w:ascii="Century Gothic" w:hAnsi="Century Gothic"/>
          <w:sz w:val="24"/>
          <w:szCs w:val="24"/>
        </w:rPr>
        <w:t>III.</w:t>
      </w:r>
      <w:r w:rsidRPr="00932617">
        <w:t xml:space="preserve"> </w:t>
      </w:r>
      <w:r w:rsidRPr="00932617">
        <w:rPr>
          <w:rFonts w:ascii="Century Gothic" w:hAnsi="Century Gothic"/>
          <w:sz w:val="24"/>
          <w:szCs w:val="24"/>
        </w:rPr>
        <w:t>Tenha, em seu quadro de dirigentes, membro de Poder ou dirigente de órgão ou entidade da administração pública federal e/ou Municipal,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 (art. 39, caput, inciso III e §§ 5º e 6º, da Lei nº 13.019, de 2014, e art. 27, caput, inciso I e §§ 1º e 2º, do Decreto nº 8.726, de 2016);</w:t>
      </w:r>
    </w:p>
    <w:p w14:paraId="4F0DE0B6" w14:textId="77777777" w:rsidR="00932617" w:rsidRDefault="00932617" w:rsidP="00932617">
      <w:pPr>
        <w:ind w:left="142"/>
        <w:jc w:val="both"/>
        <w:rPr>
          <w:rFonts w:ascii="Century Gothic" w:hAnsi="Century Gothic"/>
          <w:sz w:val="24"/>
          <w:szCs w:val="24"/>
        </w:rPr>
      </w:pPr>
      <w:r>
        <w:rPr>
          <w:rFonts w:ascii="Century Gothic" w:hAnsi="Century Gothic"/>
          <w:sz w:val="24"/>
          <w:szCs w:val="24"/>
        </w:rPr>
        <w:t xml:space="preserve">IV. </w:t>
      </w:r>
      <w:r w:rsidR="00B31D64" w:rsidRPr="00B31D64">
        <w:rPr>
          <w:rFonts w:ascii="Century Gothic" w:hAnsi="Century Gothic"/>
          <w:sz w:val="24"/>
          <w:szCs w:val="24"/>
        </w:rPr>
        <w:t xml:space="preserve">Tenha tido as contas rejeitadas pela administração pública nos últimos 5 (cinco) anos, exceto se for sanada a irregularidade que </w:t>
      </w:r>
      <w:r w:rsidR="00B31D64" w:rsidRPr="00B31D64">
        <w:rPr>
          <w:rFonts w:ascii="Century Gothic" w:hAnsi="Century Gothic"/>
          <w:sz w:val="24"/>
          <w:szCs w:val="24"/>
        </w:rPr>
        <w:lastRenderedPageBreak/>
        <w:t xml:space="preserve">motivou a rejeição e quitados os débitos eventualmente imputados, ou for reconsiderada ou revista a decisão pela rejeição, ou, ainda, a apreciação das contas estiver pendente de decisão sobre recurso com efeito </w:t>
      </w:r>
      <w:proofErr w:type="gramStart"/>
      <w:r w:rsidR="00B31D64" w:rsidRPr="00B31D64">
        <w:rPr>
          <w:rFonts w:ascii="Century Gothic" w:hAnsi="Century Gothic"/>
          <w:sz w:val="24"/>
          <w:szCs w:val="24"/>
        </w:rPr>
        <w:t>suspensivo(</w:t>
      </w:r>
      <w:proofErr w:type="gramEnd"/>
      <w:r w:rsidR="00B31D64" w:rsidRPr="00B31D64">
        <w:rPr>
          <w:rFonts w:ascii="Century Gothic" w:hAnsi="Century Gothic"/>
          <w:sz w:val="24"/>
          <w:szCs w:val="24"/>
        </w:rPr>
        <w:t>art. 39, caput, inciso IV, da Lei nº 13.019, de 2014);</w:t>
      </w:r>
    </w:p>
    <w:p w14:paraId="62729516" w14:textId="77777777" w:rsidR="00B31D64" w:rsidRDefault="00B31D64" w:rsidP="00932617">
      <w:pPr>
        <w:ind w:left="142"/>
        <w:jc w:val="both"/>
        <w:rPr>
          <w:rFonts w:ascii="Century Gothic" w:hAnsi="Century Gothic"/>
          <w:sz w:val="24"/>
          <w:szCs w:val="24"/>
        </w:rPr>
      </w:pPr>
      <w:r>
        <w:rPr>
          <w:rFonts w:ascii="Century Gothic" w:hAnsi="Century Gothic"/>
          <w:sz w:val="24"/>
          <w:szCs w:val="24"/>
        </w:rPr>
        <w:t xml:space="preserve">V. </w:t>
      </w:r>
      <w:r w:rsidRPr="00B31D64">
        <w:rPr>
          <w:rFonts w:ascii="Century Gothic" w:hAnsi="Century Gothic"/>
          <w:sz w:val="24"/>
          <w:szCs w:val="24"/>
        </w:rPr>
        <w:t>Tenha sido punida, pelo período que durar a penalidade, com suspensão de participação em licitação e impedimento de contratar com a administração, com declaração de inidoneidade para licitar ou contratar com a administração pública, com a sanção prevista no inciso II do art. 73 da Lei nº 13.019, de 2014, ou com a sanção prevista no inciso III do art. 73 da Lei nº 13.019, de 2014 (art. 39, caput, inciso V, da Lei nº 13.019, de 2014);</w:t>
      </w:r>
    </w:p>
    <w:p w14:paraId="60CE4734" w14:textId="77777777" w:rsidR="00B31D64" w:rsidRDefault="00B31D64" w:rsidP="00932617">
      <w:pPr>
        <w:ind w:left="142"/>
        <w:jc w:val="both"/>
        <w:rPr>
          <w:rFonts w:ascii="Century Gothic" w:hAnsi="Century Gothic"/>
          <w:sz w:val="24"/>
          <w:szCs w:val="24"/>
        </w:rPr>
      </w:pPr>
      <w:r>
        <w:rPr>
          <w:rFonts w:ascii="Century Gothic" w:hAnsi="Century Gothic"/>
          <w:sz w:val="24"/>
          <w:szCs w:val="24"/>
        </w:rPr>
        <w:t xml:space="preserve">VI. </w:t>
      </w:r>
      <w:r w:rsidRPr="00B31D64">
        <w:rPr>
          <w:rFonts w:ascii="Century Gothic" w:hAnsi="Century Gothic"/>
          <w:sz w:val="24"/>
          <w:szCs w:val="24"/>
        </w:rPr>
        <w:t>Tenha tido contas de parceria julgadas irregulares ou rejeitadas por Tribunal ou Conselho de Contas de qualquer esfera da Federação, em decisão irrecorrível, nos últimos 8 (oito) anos (art. 39, caput, inciso VI, da Lei nº 13.019, de 2014</w:t>
      </w:r>
      <w:proofErr w:type="gramStart"/>
      <w:r w:rsidRPr="00B31D64">
        <w:rPr>
          <w:rFonts w:ascii="Century Gothic" w:hAnsi="Century Gothic"/>
          <w:sz w:val="24"/>
          <w:szCs w:val="24"/>
        </w:rPr>
        <w:t>);ou</w:t>
      </w:r>
      <w:proofErr w:type="gramEnd"/>
    </w:p>
    <w:p w14:paraId="648E8A67" w14:textId="77777777" w:rsidR="00B31D64" w:rsidRDefault="00B31D64" w:rsidP="00932617">
      <w:pPr>
        <w:ind w:left="142"/>
        <w:jc w:val="both"/>
        <w:rPr>
          <w:rFonts w:ascii="Century Gothic" w:hAnsi="Century Gothic"/>
          <w:sz w:val="24"/>
          <w:szCs w:val="24"/>
        </w:rPr>
      </w:pPr>
      <w:r>
        <w:rPr>
          <w:rFonts w:ascii="Century Gothic" w:hAnsi="Century Gothic"/>
          <w:sz w:val="24"/>
          <w:szCs w:val="24"/>
        </w:rPr>
        <w:t xml:space="preserve">VII. </w:t>
      </w:r>
      <w:r w:rsidRPr="00B31D64">
        <w:rPr>
          <w:rFonts w:ascii="Century Gothic" w:hAnsi="Century Gothic"/>
          <w:sz w:val="24"/>
          <w:szCs w:val="24"/>
        </w:rPr>
        <w:t>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1992(art. 39, caput, inciso VII, da Lei nº 13.019, de 2014).</w:t>
      </w:r>
    </w:p>
    <w:p w14:paraId="4B607C91" w14:textId="77777777" w:rsidR="00B31D64" w:rsidRDefault="00B31D64" w:rsidP="00B31D64">
      <w:pPr>
        <w:ind w:left="-142"/>
        <w:jc w:val="both"/>
        <w:rPr>
          <w:rFonts w:ascii="Century Gothic" w:hAnsi="Century Gothic"/>
          <w:b/>
          <w:sz w:val="24"/>
          <w:szCs w:val="24"/>
          <w:u w:val="single"/>
        </w:rPr>
      </w:pPr>
      <w:r w:rsidRPr="00B31D64">
        <w:rPr>
          <w:rFonts w:ascii="Century Gothic" w:hAnsi="Century Gothic"/>
          <w:b/>
          <w:sz w:val="24"/>
          <w:szCs w:val="24"/>
          <w:u w:val="single"/>
        </w:rPr>
        <w:t>6.   COMISSÃO DE SELEÇÃO</w:t>
      </w:r>
    </w:p>
    <w:p w14:paraId="4F9796C6" w14:textId="77777777" w:rsidR="00B31D64" w:rsidRPr="00B31D64" w:rsidRDefault="00B31D64" w:rsidP="00B31D64">
      <w:pPr>
        <w:ind w:left="-142"/>
        <w:jc w:val="both"/>
        <w:rPr>
          <w:rFonts w:ascii="Century Gothic" w:hAnsi="Century Gothic"/>
          <w:sz w:val="24"/>
          <w:szCs w:val="24"/>
        </w:rPr>
      </w:pPr>
      <w:r w:rsidRPr="00B31D64">
        <w:rPr>
          <w:rFonts w:ascii="Century Gothic" w:hAnsi="Century Gothic"/>
          <w:sz w:val="24"/>
          <w:szCs w:val="24"/>
        </w:rPr>
        <w:t>6.1.</w:t>
      </w:r>
      <w:r w:rsidRPr="00B31D64">
        <w:rPr>
          <w:rFonts w:ascii="Century Gothic" w:hAnsi="Century Gothic"/>
          <w:sz w:val="24"/>
          <w:szCs w:val="24"/>
        </w:rPr>
        <w:tab/>
        <w:t>A Comissão de Seleção é o órgão colegiado destinado a processar e julgar o presente chamamento público, tendo sido constituída através de nomeação pela Diretora-Presidente da Fundação Municipal de Ação Cultural.</w:t>
      </w:r>
    </w:p>
    <w:p w14:paraId="05800A71" w14:textId="77777777" w:rsidR="00B31D64" w:rsidRDefault="00B31D64" w:rsidP="00B31D64">
      <w:pPr>
        <w:ind w:left="-142"/>
        <w:jc w:val="both"/>
        <w:rPr>
          <w:rFonts w:ascii="Century Gothic" w:hAnsi="Century Gothic"/>
          <w:sz w:val="24"/>
          <w:szCs w:val="24"/>
        </w:rPr>
      </w:pPr>
      <w:r w:rsidRPr="00B31D64">
        <w:rPr>
          <w:rFonts w:ascii="Century Gothic" w:hAnsi="Century Gothic"/>
          <w:sz w:val="24"/>
          <w:szCs w:val="24"/>
        </w:rPr>
        <w:t>6.2.</w:t>
      </w:r>
      <w:r w:rsidRPr="00B31D64">
        <w:rPr>
          <w:rFonts w:ascii="Century Gothic" w:hAnsi="Century Gothic"/>
          <w:sz w:val="24"/>
          <w:szCs w:val="24"/>
        </w:rPr>
        <w:tab/>
        <w:t xml:space="preserve">Deverá se declarar impedido membro da Comissão de Seleção que tenha participado, nos últimos 05 (cinco) anos, contados da publicação do presente Edital, como associado, cooperado, dirigente, conselheiro ou empregado de qualquer OSC participante do chamamento público, ou cuja atuação no processo de seleção configure conflito de interesse, nos termos da Lei nº 12.813, de 16 de maio </w:t>
      </w:r>
      <w:r w:rsidRPr="00B31D64">
        <w:rPr>
          <w:rFonts w:ascii="Century Gothic" w:hAnsi="Century Gothic"/>
          <w:sz w:val="24"/>
          <w:szCs w:val="24"/>
        </w:rPr>
        <w:lastRenderedPageBreak/>
        <w:t>de 2013 (art. 27, §§ 2º e 3º, da Lei nº 13.019, de 2014, e art. 14, §§ 1º e 2º, do Decreto nº 8.726/2016).</w:t>
      </w:r>
    </w:p>
    <w:p w14:paraId="1C1D42BB" w14:textId="77777777" w:rsidR="00B31D64" w:rsidRPr="00B31D64" w:rsidRDefault="00B31D64" w:rsidP="00B31D64">
      <w:pPr>
        <w:ind w:left="-142"/>
        <w:jc w:val="both"/>
        <w:rPr>
          <w:rFonts w:ascii="Century Gothic" w:hAnsi="Century Gothic"/>
          <w:sz w:val="24"/>
          <w:szCs w:val="24"/>
        </w:rPr>
      </w:pPr>
      <w:r w:rsidRPr="00B31D64">
        <w:rPr>
          <w:rFonts w:ascii="Century Gothic" w:hAnsi="Century Gothic"/>
          <w:sz w:val="24"/>
          <w:szCs w:val="24"/>
        </w:rPr>
        <w:t>6.3.</w:t>
      </w:r>
      <w:r w:rsidRPr="00B31D64">
        <w:rPr>
          <w:rFonts w:ascii="Century Gothic" w:hAnsi="Century Gothic"/>
          <w:sz w:val="24"/>
          <w:szCs w:val="24"/>
        </w:rPr>
        <w:tab/>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(art. 27, §§ 1º a 3º, da Lei nº 13.019, de 2014, e art. 14, §§ 1º e 2º, do Decreto nº 8.726/2016).</w:t>
      </w:r>
    </w:p>
    <w:p w14:paraId="2995C3D2" w14:textId="77777777" w:rsidR="00B31D64" w:rsidRPr="00B31D64" w:rsidRDefault="00B31D64" w:rsidP="00B31D64">
      <w:pPr>
        <w:ind w:left="-142"/>
        <w:jc w:val="both"/>
        <w:rPr>
          <w:rFonts w:ascii="Century Gothic" w:hAnsi="Century Gothic"/>
          <w:sz w:val="24"/>
          <w:szCs w:val="24"/>
        </w:rPr>
      </w:pPr>
      <w:r w:rsidRPr="00B31D64">
        <w:rPr>
          <w:rFonts w:ascii="Century Gothic" w:hAnsi="Century Gothic"/>
          <w:sz w:val="24"/>
          <w:szCs w:val="24"/>
        </w:rPr>
        <w:t>6.4.</w:t>
      </w:r>
      <w:r w:rsidRPr="00B31D64">
        <w:rPr>
          <w:rFonts w:ascii="Century Gothic" w:hAnsi="Century Gothic"/>
          <w:sz w:val="24"/>
          <w:szCs w:val="24"/>
        </w:rPr>
        <w:tab/>
        <w:t>Para subsidiar seus trabalhos, a Comissão de Seleção poderá solicitar assessoramento técnico de especialista que não seja membro desse colegiado.</w:t>
      </w:r>
    </w:p>
    <w:p w14:paraId="7186187E" w14:textId="77777777" w:rsidR="00B31D64" w:rsidRDefault="00B31D64" w:rsidP="00B31D64">
      <w:pPr>
        <w:ind w:left="-142"/>
        <w:jc w:val="both"/>
        <w:rPr>
          <w:rFonts w:ascii="Century Gothic" w:hAnsi="Century Gothic"/>
          <w:sz w:val="24"/>
          <w:szCs w:val="24"/>
        </w:rPr>
      </w:pPr>
      <w:r w:rsidRPr="00B31D64">
        <w:rPr>
          <w:rFonts w:ascii="Century Gothic" w:hAnsi="Century Gothic"/>
          <w:sz w:val="24"/>
          <w:szCs w:val="24"/>
        </w:rPr>
        <w:t>6.5.</w:t>
      </w:r>
      <w:r w:rsidRPr="00B31D64">
        <w:rPr>
          <w:rFonts w:ascii="Century Gothic" w:hAnsi="Century Gothic"/>
          <w:sz w:val="24"/>
          <w:szCs w:val="24"/>
        </w:rPr>
        <w:tab/>
        <w:t>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14:paraId="4066855F" w14:textId="77777777" w:rsidR="00B31D64" w:rsidRPr="00B31D64" w:rsidRDefault="00B31D64" w:rsidP="00B31D64">
      <w:pPr>
        <w:ind w:left="-142"/>
        <w:jc w:val="both"/>
        <w:rPr>
          <w:rFonts w:ascii="Century Gothic" w:hAnsi="Century Gothic"/>
          <w:b/>
          <w:sz w:val="24"/>
          <w:szCs w:val="24"/>
          <w:u w:val="single"/>
        </w:rPr>
      </w:pPr>
      <w:r w:rsidRPr="00B31D64">
        <w:rPr>
          <w:rFonts w:ascii="Century Gothic" w:hAnsi="Century Gothic"/>
          <w:b/>
          <w:sz w:val="24"/>
          <w:szCs w:val="24"/>
          <w:u w:val="single"/>
        </w:rPr>
        <w:t>7.</w:t>
      </w:r>
      <w:r w:rsidRPr="00B31D64">
        <w:rPr>
          <w:rFonts w:ascii="Century Gothic" w:hAnsi="Century Gothic"/>
          <w:b/>
          <w:sz w:val="24"/>
          <w:szCs w:val="24"/>
          <w:u w:val="single"/>
        </w:rPr>
        <w:tab/>
        <w:t>DAS FASES DE SELEÇÃO E RECURSAL</w:t>
      </w:r>
    </w:p>
    <w:p w14:paraId="3817610F" w14:textId="77777777" w:rsidR="00B31D64" w:rsidRDefault="00B31D64" w:rsidP="00B31D64">
      <w:pPr>
        <w:ind w:left="-142"/>
        <w:jc w:val="both"/>
        <w:rPr>
          <w:rFonts w:ascii="Century Gothic" w:hAnsi="Century Gothic"/>
          <w:sz w:val="24"/>
          <w:szCs w:val="24"/>
        </w:rPr>
      </w:pPr>
      <w:r w:rsidRPr="00B31D64">
        <w:rPr>
          <w:rFonts w:ascii="Century Gothic" w:hAnsi="Century Gothic"/>
          <w:sz w:val="24"/>
          <w:szCs w:val="24"/>
        </w:rPr>
        <w:t>7.1.</w:t>
      </w:r>
      <w:r w:rsidRPr="00B31D64">
        <w:rPr>
          <w:rFonts w:ascii="Century Gothic" w:hAnsi="Century Gothic"/>
          <w:sz w:val="24"/>
          <w:szCs w:val="24"/>
        </w:rPr>
        <w:tab/>
        <w:t>A fase de seleção observará as seguintes etapas:</w:t>
      </w:r>
    </w:p>
    <w:p w14:paraId="73F3443A" w14:textId="77777777" w:rsidR="00604451" w:rsidRDefault="00604451" w:rsidP="00B31D64">
      <w:pPr>
        <w:ind w:left="-142"/>
        <w:jc w:val="both"/>
        <w:rPr>
          <w:rFonts w:ascii="Century Gothic" w:hAnsi="Century Gothic"/>
          <w:sz w:val="24"/>
          <w:szCs w:val="24"/>
        </w:rPr>
      </w:pPr>
    </w:p>
    <w:tbl>
      <w:tblPr>
        <w:tblW w:w="93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808"/>
        <w:gridCol w:w="2567"/>
      </w:tblGrid>
      <w:tr w:rsidR="00B31D64" w:rsidRPr="00B31D64" w14:paraId="40D13113" w14:textId="77777777" w:rsidTr="00FC475E">
        <w:trPr>
          <w:trHeight w:val="253"/>
        </w:trPr>
        <w:tc>
          <w:tcPr>
            <w:tcW w:w="993" w:type="dxa"/>
          </w:tcPr>
          <w:p w14:paraId="568D65B9" w14:textId="77777777" w:rsidR="00B31D64" w:rsidRPr="00B31D64" w:rsidRDefault="00B31D64" w:rsidP="00B31D64">
            <w:pPr>
              <w:ind w:left="-142"/>
              <w:jc w:val="both"/>
              <w:rPr>
                <w:rFonts w:ascii="Century Gothic" w:hAnsi="Century Gothic"/>
                <w:b/>
                <w:sz w:val="24"/>
                <w:szCs w:val="24"/>
                <w:lang w:val="pt-PT"/>
              </w:rPr>
            </w:pPr>
            <w:r>
              <w:rPr>
                <w:rFonts w:ascii="Century Gothic" w:hAnsi="Century Gothic"/>
                <w:b/>
                <w:sz w:val="24"/>
                <w:szCs w:val="24"/>
                <w:lang w:val="pt-PT"/>
              </w:rPr>
              <w:t xml:space="preserve"> </w:t>
            </w:r>
            <w:r w:rsidRPr="00B31D64">
              <w:rPr>
                <w:rFonts w:ascii="Century Gothic" w:hAnsi="Century Gothic"/>
                <w:b/>
                <w:sz w:val="24"/>
                <w:szCs w:val="24"/>
                <w:lang w:val="pt-PT"/>
              </w:rPr>
              <w:t>ETAPA</w:t>
            </w:r>
          </w:p>
        </w:tc>
        <w:tc>
          <w:tcPr>
            <w:tcW w:w="5808" w:type="dxa"/>
          </w:tcPr>
          <w:p w14:paraId="09843F67" w14:textId="77777777" w:rsidR="00B31D64" w:rsidRPr="00B31D64" w:rsidRDefault="00F54BD4" w:rsidP="00F54BD4">
            <w:pPr>
              <w:ind w:left="-142"/>
              <w:rPr>
                <w:rFonts w:ascii="Century Gothic" w:hAnsi="Century Gothic"/>
                <w:b/>
                <w:sz w:val="24"/>
                <w:szCs w:val="24"/>
                <w:lang w:val="pt-PT"/>
              </w:rPr>
            </w:pPr>
            <w:r>
              <w:rPr>
                <w:rFonts w:ascii="Century Gothic" w:hAnsi="Century Gothic"/>
                <w:b/>
                <w:sz w:val="24"/>
                <w:szCs w:val="24"/>
                <w:lang w:val="pt-PT"/>
              </w:rPr>
              <w:t xml:space="preserve">  </w:t>
            </w:r>
            <w:r w:rsidR="00B31D64" w:rsidRPr="00B31D64">
              <w:rPr>
                <w:rFonts w:ascii="Century Gothic" w:hAnsi="Century Gothic"/>
                <w:b/>
                <w:sz w:val="24"/>
                <w:szCs w:val="24"/>
                <w:lang w:val="pt-PT"/>
              </w:rPr>
              <w:t>DESCRIÇÃO DA ETAPA</w:t>
            </w:r>
          </w:p>
        </w:tc>
        <w:tc>
          <w:tcPr>
            <w:tcW w:w="2567" w:type="dxa"/>
          </w:tcPr>
          <w:p w14:paraId="31811A0D" w14:textId="77777777" w:rsidR="00B31D64" w:rsidRPr="00B31D64" w:rsidRDefault="00B31D64" w:rsidP="00B31D64">
            <w:pPr>
              <w:ind w:left="-142"/>
              <w:jc w:val="both"/>
              <w:rPr>
                <w:rFonts w:ascii="Century Gothic" w:hAnsi="Century Gothic"/>
                <w:b/>
                <w:sz w:val="24"/>
                <w:szCs w:val="24"/>
                <w:lang w:val="pt-PT"/>
              </w:rPr>
            </w:pPr>
            <w:r w:rsidRPr="00B31D64">
              <w:rPr>
                <w:rFonts w:ascii="Century Gothic" w:hAnsi="Century Gothic"/>
                <w:b/>
                <w:sz w:val="24"/>
                <w:szCs w:val="24"/>
                <w:lang w:val="pt-PT"/>
              </w:rPr>
              <w:t>Datas</w:t>
            </w:r>
          </w:p>
        </w:tc>
      </w:tr>
      <w:tr w:rsidR="00491E43" w:rsidRPr="00B31D64" w14:paraId="2C3CE3D8" w14:textId="77777777" w:rsidTr="00FC475E">
        <w:trPr>
          <w:trHeight w:val="251"/>
        </w:trPr>
        <w:tc>
          <w:tcPr>
            <w:tcW w:w="993" w:type="dxa"/>
          </w:tcPr>
          <w:p w14:paraId="34548344" w14:textId="77777777" w:rsidR="00491E43" w:rsidRPr="00B31D64" w:rsidRDefault="00491E43" w:rsidP="00491E43">
            <w:pPr>
              <w:ind w:left="-142"/>
              <w:jc w:val="both"/>
              <w:rPr>
                <w:rFonts w:ascii="Century Gothic" w:hAnsi="Century Gothic"/>
                <w:b/>
                <w:sz w:val="24"/>
                <w:szCs w:val="24"/>
                <w:lang w:val="pt-PT"/>
              </w:rPr>
            </w:pPr>
            <w:r>
              <w:rPr>
                <w:rFonts w:ascii="Century Gothic" w:hAnsi="Century Gothic"/>
                <w:b/>
                <w:sz w:val="24"/>
                <w:szCs w:val="24"/>
                <w:lang w:val="pt-PT"/>
              </w:rPr>
              <w:t xml:space="preserve">  </w:t>
            </w:r>
            <w:r w:rsidRPr="00B31D64">
              <w:rPr>
                <w:rFonts w:ascii="Century Gothic" w:hAnsi="Century Gothic"/>
                <w:b/>
                <w:sz w:val="24"/>
                <w:szCs w:val="24"/>
                <w:lang w:val="pt-PT"/>
              </w:rPr>
              <w:t>1</w:t>
            </w:r>
          </w:p>
        </w:tc>
        <w:tc>
          <w:tcPr>
            <w:tcW w:w="5808" w:type="dxa"/>
          </w:tcPr>
          <w:p w14:paraId="293C879E" w14:textId="77777777" w:rsidR="00491E43" w:rsidRPr="00B31D64" w:rsidRDefault="00491E43" w:rsidP="00491E43">
            <w:pPr>
              <w:ind w:left="-142"/>
              <w:jc w:val="both"/>
              <w:rPr>
                <w:rFonts w:ascii="Century Gothic" w:hAnsi="Century Gothic"/>
                <w:sz w:val="24"/>
                <w:szCs w:val="24"/>
                <w:lang w:val="pt-PT"/>
              </w:rPr>
            </w:pPr>
            <w:r>
              <w:rPr>
                <w:rFonts w:ascii="Century Gothic" w:hAnsi="Century Gothic"/>
                <w:sz w:val="24"/>
                <w:szCs w:val="24"/>
                <w:lang w:val="pt-PT"/>
              </w:rPr>
              <w:t xml:space="preserve">  </w:t>
            </w:r>
            <w:r w:rsidRPr="00B31D64">
              <w:rPr>
                <w:rFonts w:ascii="Century Gothic" w:hAnsi="Century Gothic"/>
                <w:sz w:val="24"/>
                <w:szCs w:val="24"/>
                <w:lang w:val="pt-PT"/>
              </w:rPr>
              <w:t>Publicação do Edital de Chamamento Público.</w:t>
            </w:r>
          </w:p>
        </w:tc>
        <w:tc>
          <w:tcPr>
            <w:tcW w:w="2567" w:type="dxa"/>
          </w:tcPr>
          <w:p w14:paraId="122B8FEB" w14:textId="2B164F3F" w:rsidR="00491E43" w:rsidRPr="00B31D64" w:rsidRDefault="00491E43" w:rsidP="00491E43">
            <w:pPr>
              <w:jc w:val="both"/>
              <w:rPr>
                <w:rFonts w:ascii="Century Gothic" w:hAnsi="Century Gothic"/>
                <w:sz w:val="24"/>
                <w:szCs w:val="24"/>
                <w:lang w:val="pt-PT"/>
              </w:rPr>
            </w:pPr>
            <w:r w:rsidRPr="00491E43">
              <w:rPr>
                <w:rFonts w:ascii="Century Gothic" w:hAnsi="Century Gothic"/>
                <w:sz w:val="24"/>
                <w:szCs w:val="24"/>
                <w:lang w:val="pt-PT"/>
              </w:rPr>
              <w:t>25/08/2021</w:t>
            </w:r>
          </w:p>
        </w:tc>
      </w:tr>
      <w:tr w:rsidR="00491E43" w:rsidRPr="00B31D64" w14:paraId="07139B6B" w14:textId="77777777" w:rsidTr="00FC475E">
        <w:trPr>
          <w:trHeight w:val="760"/>
        </w:trPr>
        <w:tc>
          <w:tcPr>
            <w:tcW w:w="993" w:type="dxa"/>
          </w:tcPr>
          <w:p w14:paraId="36FD9529" w14:textId="77777777" w:rsidR="00491E43" w:rsidRPr="00B31D64" w:rsidRDefault="00491E43" w:rsidP="00491E43">
            <w:pPr>
              <w:ind w:left="-142"/>
              <w:jc w:val="both"/>
              <w:rPr>
                <w:rFonts w:ascii="Century Gothic" w:hAnsi="Century Gothic"/>
                <w:sz w:val="24"/>
                <w:szCs w:val="24"/>
                <w:lang w:val="pt-PT"/>
              </w:rPr>
            </w:pPr>
          </w:p>
          <w:p w14:paraId="39500882" w14:textId="77777777" w:rsidR="00491E43" w:rsidRPr="00B31D64" w:rsidRDefault="00491E43" w:rsidP="00491E43">
            <w:pPr>
              <w:ind w:left="-142"/>
              <w:jc w:val="both"/>
              <w:rPr>
                <w:rFonts w:ascii="Century Gothic" w:hAnsi="Century Gothic"/>
                <w:b/>
                <w:sz w:val="24"/>
                <w:szCs w:val="24"/>
                <w:lang w:val="pt-PT"/>
              </w:rPr>
            </w:pPr>
            <w:r>
              <w:rPr>
                <w:rFonts w:ascii="Century Gothic" w:hAnsi="Century Gothic"/>
                <w:b/>
                <w:sz w:val="24"/>
                <w:szCs w:val="24"/>
                <w:lang w:val="pt-PT"/>
              </w:rPr>
              <w:t xml:space="preserve">  </w:t>
            </w:r>
            <w:r w:rsidRPr="00B31D64">
              <w:rPr>
                <w:rFonts w:ascii="Century Gothic" w:hAnsi="Century Gothic"/>
                <w:b/>
                <w:sz w:val="24"/>
                <w:szCs w:val="24"/>
                <w:lang w:val="pt-PT"/>
              </w:rPr>
              <w:t>2</w:t>
            </w:r>
          </w:p>
        </w:tc>
        <w:tc>
          <w:tcPr>
            <w:tcW w:w="5808" w:type="dxa"/>
          </w:tcPr>
          <w:p w14:paraId="4E63290F" w14:textId="77777777" w:rsidR="00491E43" w:rsidRPr="00B31D64" w:rsidRDefault="00491E43" w:rsidP="00491E43">
            <w:pPr>
              <w:jc w:val="both"/>
              <w:rPr>
                <w:rFonts w:ascii="Century Gothic" w:hAnsi="Century Gothic"/>
                <w:sz w:val="24"/>
                <w:szCs w:val="24"/>
                <w:lang w:val="pt-PT"/>
              </w:rPr>
            </w:pPr>
            <w:r w:rsidRPr="00B31D64">
              <w:rPr>
                <w:rFonts w:ascii="Century Gothic" w:hAnsi="Century Gothic"/>
                <w:sz w:val="24"/>
                <w:szCs w:val="24"/>
                <w:lang w:val="pt-PT"/>
              </w:rPr>
              <w:t>Recebimento dos Projetos/Propostas e da Declaração de</w:t>
            </w:r>
            <w:r>
              <w:rPr>
                <w:rFonts w:ascii="Century Gothic" w:hAnsi="Century Gothic"/>
                <w:sz w:val="24"/>
                <w:szCs w:val="24"/>
                <w:lang w:val="pt-PT"/>
              </w:rPr>
              <w:t xml:space="preserve"> </w:t>
            </w:r>
            <w:r w:rsidRPr="00B31D64">
              <w:rPr>
                <w:rFonts w:ascii="Century Gothic" w:hAnsi="Century Gothic"/>
                <w:sz w:val="24"/>
                <w:szCs w:val="24"/>
                <w:lang w:val="pt-PT"/>
              </w:rPr>
              <w:t>atendimento aos requisitos do art. 33 e art. 34 da Lei 13.019/14</w:t>
            </w:r>
          </w:p>
        </w:tc>
        <w:tc>
          <w:tcPr>
            <w:tcW w:w="2567" w:type="dxa"/>
          </w:tcPr>
          <w:p w14:paraId="4D2B0961" w14:textId="7DE10814" w:rsidR="00491E43" w:rsidRPr="00B31D64" w:rsidRDefault="00491E43" w:rsidP="00491E43">
            <w:pPr>
              <w:jc w:val="both"/>
              <w:rPr>
                <w:rFonts w:ascii="Century Gothic" w:hAnsi="Century Gothic"/>
                <w:sz w:val="24"/>
                <w:szCs w:val="24"/>
                <w:lang w:val="pt-PT"/>
              </w:rPr>
            </w:pPr>
            <w:r w:rsidRPr="00491E43">
              <w:rPr>
                <w:rFonts w:ascii="Century Gothic" w:hAnsi="Century Gothic"/>
                <w:sz w:val="24"/>
                <w:szCs w:val="24"/>
                <w:lang w:val="pt-PT"/>
              </w:rPr>
              <w:t>25/08/2021 a 24/09/2021</w:t>
            </w:r>
          </w:p>
        </w:tc>
      </w:tr>
      <w:tr w:rsidR="00491E43" w:rsidRPr="00B31D64" w14:paraId="5C5265AA" w14:textId="77777777" w:rsidTr="00FC475E">
        <w:trPr>
          <w:trHeight w:val="251"/>
        </w:trPr>
        <w:tc>
          <w:tcPr>
            <w:tcW w:w="993" w:type="dxa"/>
          </w:tcPr>
          <w:p w14:paraId="163E0ECC" w14:textId="77777777" w:rsidR="00491E43" w:rsidRPr="00B31D64" w:rsidRDefault="00491E43" w:rsidP="00491E43">
            <w:pPr>
              <w:ind w:left="-142"/>
              <w:jc w:val="both"/>
              <w:rPr>
                <w:rFonts w:ascii="Century Gothic" w:hAnsi="Century Gothic"/>
                <w:b/>
                <w:sz w:val="24"/>
                <w:szCs w:val="24"/>
                <w:lang w:val="pt-PT"/>
              </w:rPr>
            </w:pPr>
            <w:r>
              <w:rPr>
                <w:rFonts w:ascii="Century Gothic" w:hAnsi="Century Gothic"/>
                <w:b/>
                <w:sz w:val="24"/>
                <w:szCs w:val="24"/>
                <w:lang w:val="pt-PT"/>
              </w:rPr>
              <w:t xml:space="preserve">  </w:t>
            </w:r>
            <w:r w:rsidRPr="00B31D64">
              <w:rPr>
                <w:rFonts w:ascii="Century Gothic" w:hAnsi="Century Gothic"/>
                <w:b/>
                <w:sz w:val="24"/>
                <w:szCs w:val="24"/>
                <w:lang w:val="pt-PT"/>
              </w:rPr>
              <w:t>3</w:t>
            </w:r>
          </w:p>
        </w:tc>
        <w:tc>
          <w:tcPr>
            <w:tcW w:w="5808" w:type="dxa"/>
          </w:tcPr>
          <w:p w14:paraId="65CA610E" w14:textId="77777777" w:rsidR="00491E43" w:rsidRPr="00B31D64" w:rsidRDefault="00491E43" w:rsidP="00491E43">
            <w:pPr>
              <w:ind w:hanging="142"/>
              <w:jc w:val="both"/>
              <w:rPr>
                <w:rFonts w:ascii="Century Gothic" w:hAnsi="Century Gothic"/>
                <w:sz w:val="24"/>
                <w:szCs w:val="24"/>
                <w:lang w:val="pt-PT"/>
              </w:rPr>
            </w:pPr>
            <w:r>
              <w:rPr>
                <w:rFonts w:ascii="Century Gothic" w:hAnsi="Century Gothic"/>
                <w:sz w:val="24"/>
                <w:szCs w:val="24"/>
                <w:lang w:val="pt-PT"/>
              </w:rPr>
              <w:t xml:space="preserve">  </w:t>
            </w:r>
            <w:r w:rsidRPr="00B31D64">
              <w:rPr>
                <w:rFonts w:ascii="Century Gothic" w:hAnsi="Century Gothic"/>
                <w:sz w:val="24"/>
                <w:szCs w:val="24"/>
                <w:lang w:val="pt-PT"/>
              </w:rPr>
              <w:t>Divulgação do RESULTADO PRELIMINAR de Habilitação</w:t>
            </w:r>
          </w:p>
        </w:tc>
        <w:tc>
          <w:tcPr>
            <w:tcW w:w="2567" w:type="dxa"/>
          </w:tcPr>
          <w:p w14:paraId="1FFA31BA" w14:textId="3D65FAB0" w:rsidR="00491E43" w:rsidRPr="00B31D64" w:rsidRDefault="00491E43" w:rsidP="00491E43">
            <w:pPr>
              <w:jc w:val="both"/>
              <w:rPr>
                <w:rFonts w:ascii="Century Gothic" w:hAnsi="Century Gothic"/>
                <w:sz w:val="24"/>
                <w:szCs w:val="24"/>
                <w:lang w:val="pt-PT"/>
              </w:rPr>
            </w:pPr>
            <w:r w:rsidRPr="00491E43">
              <w:rPr>
                <w:rFonts w:ascii="Century Gothic" w:hAnsi="Century Gothic"/>
                <w:sz w:val="24"/>
                <w:szCs w:val="24"/>
                <w:lang w:val="pt-PT"/>
              </w:rPr>
              <w:t>29/09/2021</w:t>
            </w:r>
          </w:p>
        </w:tc>
      </w:tr>
      <w:tr w:rsidR="00491E43" w:rsidRPr="00B31D64" w14:paraId="3CD8A52B" w14:textId="77777777" w:rsidTr="00FC475E">
        <w:trPr>
          <w:trHeight w:val="506"/>
        </w:trPr>
        <w:tc>
          <w:tcPr>
            <w:tcW w:w="993" w:type="dxa"/>
          </w:tcPr>
          <w:p w14:paraId="60131455" w14:textId="77777777" w:rsidR="00491E43" w:rsidRPr="00B31D64" w:rsidRDefault="00491E43" w:rsidP="00491E43">
            <w:pPr>
              <w:ind w:left="-142"/>
              <w:jc w:val="both"/>
              <w:rPr>
                <w:rFonts w:ascii="Century Gothic" w:hAnsi="Century Gothic"/>
                <w:b/>
                <w:sz w:val="24"/>
                <w:szCs w:val="24"/>
                <w:lang w:val="pt-PT"/>
              </w:rPr>
            </w:pPr>
            <w:r>
              <w:rPr>
                <w:rFonts w:ascii="Century Gothic" w:hAnsi="Century Gothic"/>
                <w:b/>
                <w:sz w:val="24"/>
                <w:szCs w:val="24"/>
                <w:lang w:val="pt-PT"/>
              </w:rPr>
              <w:t xml:space="preserve">  </w:t>
            </w:r>
            <w:r w:rsidRPr="00B31D64">
              <w:rPr>
                <w:rFonts w:ascii="Century Gothic" w:hAnsi="Century Gothic"/>
                <w:b/>
                <w:sz w:val="24"/>
                <w:szCs w:val="24"/>
                <w:lang w:val="pt-PT"/>
              </w:rPr>
              <w:t>4</w:t>
            </w:r>
          </w:p>
        </w:tc>
        <w:tc>
          <w:tcPr>
            <w:tcW w:w="5808" w:type="dxa"/>
          </w:tcPr>
          <w:p w14:paraId="56FFD818" w14:textId="77777777" w:rsidR="00491E43" w:rsidRPr="00B31D64" w:rsidRDefault="00491E43" w:rsidP="00491E43">
            <w:pPr>
              <w:jc w:val="both"/>
              <w:rPr>
                <w:rFonts w:ascii="Century Gothic" w:hAnsi="Century Gothic"/>
                <w:sz w:val="24"/>
                <w:szCs w:val="24"/>
                <w:lang w:val="pt-PT"/>
              </w:rPr>
            </w:pPr>
            <w:r w:rsidRPr="00B31D64">
              <w:rPr>
                <w:rFonts w:ascii="Century Gothic" w:hAnsi="Century Gothic"/>
                <w:sz w:val="24"/>
                <w:szCs w:val="24"/>
                <w:lang w:val="pt-PT"/>
              </w:rPr>
              <w:t>Interposição de recursos contra o resultado preliminar.</w:t>
            </w:r>
          </w:p>
        </w:tc>
        <w:tc>
          <w:tcPr>
            <w:tcW w:w="2567" w:type="dxa"/>
          </w:tcPr>
          <w:p w14:paraId="3011FB0B" w14:textId="4E784EFE" w:rsidR="00491E43" w:rsidRPr="00B31D64" w:rsidRDefault="00491E43" w:rsidP="00491E43">
            <w:pPr>
              <w:jc w:val="both"/>
              <w:rPr>
                <w:rFonts w:ascii="Century Gothic" w:hAnsi="Century Gothic"/>
                <w:sz w:val="24"/>
                <w:szCs w:val="24"/>
                <w:lang w:val="pt-PT"/>
              </w:rPr>
            </w:pPr>
            <w:r w:rsidRPr="00491E43">
              <w:rPr>
                <w:rFonts w:ascii="Century Gothic" w:hAnsi="Century Gothic"/>
                <w:sz w:val="24"/>
                <w:szCs w:val="24"/>
                <w:lang w:val="pt-PT"/>
              </w:rPr>
              <w:t>30/09/2021 a 04/10/2021</w:t>
            </w:r>
          </w:p>
        </w:tc>
      </w:tr>
      <w:tr w:rsidR="00491E43" w:rsidRPr="00B31D64" w14:paraId="7A469ECE" w14:textId="77777777" w:rsidTr="00FC475E">
        <w:trPr>
          <w:trHeight w:val="251"/>
        </w:trPr>
        <w:tc>
          <w:tcPr>
            <w:tcW w:w="993" w:type="dxa"/>
          </w:tcPr>
          <w:p w14:paraId="5E454A18" w14:textId="77777777" w:rsidR="00491E43" w:rsidRPr="00B31D64" w:rsidRDefault="00491E43" w:rsidP="00491E43">
            <w:pPr>
              <w:ind w:left="-142"/>
              <w:jc w:val="both"/>
              <w:rPr>
                <w:rFonts w:ascii="Century Gothic" w:hAnsi="Century Gothic"/>
                <w:b/>
                <w:sz w:val="24"/>
                <w:szCs w:val="24"/>
                <w:lang w:val="pt-PT"/>
              </w:rPr>
            </w:pPr>
            <w:r>
              <w:rPr>
                <w:rFonts w:ascii="Century Gothic" w:hAnsi="Century Gothic"/>
                <w:b/>
                <w:sz w:val="24"/>
                <w:szCs w:val="24"/>
                <w:lang w:val="pt-PT"/>
              </w:rPr>
              <w:t xml:space="preserve">  </w:t>
            </w:r>
            <w:r w:rsidRPr="00B31D64">
              <w:rPr>
                <w:rFonts w:ascii="Century Gothic" w:hAnsi="Century Gothic"/>
                <w:b/>
                <w:sz w:val="24"/>
                <w:szCs w:val="24"/>
                <w:lang w:val="pt-PT"/>
              </w:rPr>
              <w:t>5</w:t>
            </w:r>
          </w:p>
        </w:tc>
        <w:tc>
          <w:tcPr>
            <w:tcW w:w="5808" w:type="dxa"/>
          </w:tcPr>
          <w:p w14:paraId="23387501" w14:textId="77777777" w:rsidR="00491E43" w:rsidRPr="00B31D64" w:rsidRDefault="00491E43" w:rsidP="00491E43">
            <w:pPr>
              <w:ind w:hanging="142"/>
              <w:jc w:val="both"/>
              <w:rPr>
                <w:rFonts w:ascii="Century Gothic" w:hAnsi="Century Gothic"/>
                <w:sz w:val="24"/>
                <w:szCs w:val="24"/>
                <w:lang w:val="pt-PT"/>
              </w:rPr>
            </w:pPr>
            <w:r>
              <w:rPr>
                <w:rFonts w:ascii="Century Gothic" w:hAnsi="Century Gothic"/>
                <w:sz w:val="24"/>
                <w:szCs w:val="24"/>
                <w:lang w:val="pt-PT"/>
              </w:rPr>
              <w:t xml:space="preserve">  </w:t>
            </w:r>
            <w:r w:rsidRPr="00B31D64">
              <w:rPr>
                <w:rFonts w:ascii="Century Gothic" w:hAnsi="Century Gothic"/>
                <w:sz w:val="24"/>
                <w:szCs w:val="24"/>
                <w:lang w:val="pt-PT"/>
              </w:rPr>
              <w:t>Divulgação do RESULTADO DOS RECURSOS.</w:t>
            </w:r>
          </w:p>
        </w:tc>
        <w:tc>
          <w:tcPr>
            <w:tcW w:w="2567" w:type="dxa"/>
          </w:tcPr>
          <w:p w14:paraId="47ED6B9F" w14:textId="2B37CBA2" w:rsidR="00491E43" w:rsidRPr="00B31D64" w:rsidRDefault="00491E43" w:rsidP="00491E43">
            <w:pPr>
              <w:jc w:val="both"/>
              <w:rPr>
                <w:rFonts w:ascii="Century Gothic" w:hAnsi="Century Gothic"/>
                <w:sz w:val="24"/>
                <w:szCs w:val="24"/>
                <w:lang w:val="pt-PT"/>
              </w:rPr>
            </w:pPr>
            <w:r w:rsidRPr="00491E43">
              <w:rPr>
                <w:rFonts w:ascii="Century Gothic" w:hAnsi="Century Gothic"/>
                <w:sz w:val="24"/>
                <w:szCs w:val="24"/>
                <w:lang w:val="pt-PT"/>
              </w:rPr>
              <w:t>07/10/2021</w:t>
            </w:r>
          </w:p>
        </w:tc>
      </w:tr>
      <w:tr w:rsidR="00491E43" w:rsidRPr="00B31D64" w14:paraId="45D5E3FA" w14:textId="77777777" w:rsidTr="00FC475E">
        <w:trPr>
          <w:trHeight w:val="757"/>
        </w:trPr>
        <w:tc>
          <w:tcPr>
            <w:tcW w:w="993" w:type="dxa"/>
          </w:tcPr>
          <w:p w14:paraId="02474232" w14:textId="77777777" w:rsidR="00491E43" w:rsidRPr="00B31D64" w:rsidRDefault="00491E43" w:rsidP="00491E43">
            <w:pPr>
              <w:ind w:left="-142"/>
              <w:jc w:val="both"/>
              <w:rPr>
                <w:rFonts w:ascii="Century Gothic" w:hAnsi="Century Gothic"/>
                <w:sz w:val="24"/>
                <w:szCs w:val="24"/>
                <w:lang w:val="pt-PT"/>
              </w:rPr>
            </w:pPr>
          </w:p>
          <w:p w14:paraId="02C3274C" w14:textId="42290C16" w:rsidR="00491E43" w:rsidRPr="00B31D64" w:rsidRDefault="00491E43" w:rsidP="00491E43">
            <w:pPr>
              <w:ind w:left="-142"/>
              <w:jc w:val="both"/>
              <w:rPr>
                <w:rFonts w:ascii="Century Gothic" w:hAnsi="Century Gothic"/>
                <w:b/>
                <w:sz w:val="24"/>
                <w:szCs w:val="24"/>
                <w:lang w:val="pt-PT"/>
              </w:rPr>
            </w:pPr>
            <w:r>
              <w:rPr>
                <w:rFonts w:ascii="Century Gothic" w:hAnsi="Century Gothic"/>
                <w:b/>
                <w:sz w:val="24"/>
                <w:szCs w:val="24"/>
                <w:lang w:val="pt-PT"/>
              </w:rPr>
              <w:t xml:space="preserve">  6</w:t>
            </w:r>
          </w:p>
        </w:tc>
        <w:tc>
          <w:tcPr>
            <w:tcW w:w="5808" w:type="dxa"/>
          </w:tcPr>
          <w:p w14:paraId="13C74BC2" w14:textId="77777777" w:rsidR="00491E43" w:rsidRPr="00B31D64" w:rsidRDefault="00491E43" w:rsidP="00491E43">
            <w:pPr>
              <w:jc w:val="both"/>
              <w:rPr>
                <w:rFonts w:ascii="Century Gothic" w:hAnsi="Century Gothic"/>
                <w:sz w:val="24"/>
                <w:szCs w:val="24"/>
                <w:lang w:val="pt-PT"/>
              </w:rPr>
            </w:pPr>
            <w:r w:rsidRPr="00B31D64">
              <w:rPr>
                <w:rFonts w:ascii="Century Gothic" w:hAnsi="Century Gothic"/>
                <w:sz w:val="24"/>
                <w:szCs w:val="24"/>
                <w:lang w:val="pt-PT"/>
              </w:rPr>
              <w:t xml:space="preserve">Homologação e publicação do Resultado Final da fase de seleção, com divulgação das </w:t>
            </w:r>
            <w:r w:rsidRPr="00B31D64">
              <w:rPr>
                <w:rFonts w:ascii="Century Gothic" w:hAnsi="Century Gothic"/>
                <w:sz w:val="24"/>
                <w:szCs w:val="24"/>
                <w:lang w:val="pt-PT"/>
              </w:rPr>
              <w:lastRenderedPageBreak/>
              <w:t>decisões recursais proferidas (se</w:t>
            </w:r>
            <w:r>
              <w:rPr>
                <w:rFonts w:ascii="Century Gothic" w:hAnsi="Century Gothic"/>
                <w:sz w:val="24"/>
                <w:szCs w:val="24"/>
                <w:lang w:val="pt-PT"/>
              </w:rPr>
              <w:t xml:space="preserve"> </w:t>
            </w:r>
            <w:r w:rsidRPr="00B31D64">
              <w:rPr>
                <w:rFonts w:ascii="Century Gothic" w:hAnsi="Century Gothic"/>
                <w:sz w:val="24"/>
                <w:szCs w:val="24"/>
                <w:lang w:val="pt-PT"/>
              </w:rPr>
              <w:t>houver).</w:t>
            </w:r>
          </w:p>
        </w:tc>
        <w:tc>
          <w:tcPr>
            <w:tcW w:w="2567" w:type="dxa"/>
          </w:tcPr>
          <w:p w14:paraId="4A69545A" w14:textId="0A4E91CF" w:rsidR="00491E43" w:rsidRPr="00B31D64" w:rsidRDefault="00491E43" w:rsidP="00491E43">
            <w:pPr>
              <w:jc w:val="both"/>
              <w:rPr>
                <w:rFonts w:ascii="Century Gothic" w:hAnsi="Century Gothic"/>
                <w:sz w:val="24"/>
                <w:szCs w:val="24"/>
                <w:lang w:val="pt-PT"/>
              </w:rPr>
            </w:pPr>
            <w:r w:rsidRPr="00491E43">
              <w:rPr>
                <w:rFonts w:ascii="Century Gothic" w:hAnsi="Century Gothic"/>
                <w:sz w:val="24"/>
                <w:szCs w:val="24"/>
                <w:lang w:val="pt-PT"/>
              </w:rPr>
              <w:lastRenderedPageBreak/>
              <w:t>07/10/2021</w:t>
            </w:r>
          </w:p>
        </w:tc>
      </w:tr>
    </w:tbl>
    <w:p w14:paraId="3997BB26" w14:textId="77777777" w:rsidR="00B31D64" w:rsidRDefault="00B31D64" w:rsidP="00B31D64">
      <w:pPr>
        <w:jc w:val="both"/>
        <w:rPr>
          <w:rFonts w:ascii="Century Gothic" w:hAnsi="Century Gothic"/>
          <w:sz w:val="24"/>
          <w:szCs w:val="24"/>
          <w:lang w:val="pt-PT"/>
        </w:rPr>
      </w:pPr>
    </w:p>
    <w:p w14:paraId="0CF365AB" w14:textId="77777777" w:rsidR="00B31D64" w:rsidRPr="00B31D64" w:rsidRDefault="00B31D64" w:rsidP="00B31D64">
      <w:pPr>
        <w:ind w:left="-142"/>
        <w:jc w:val="both"/>
        <w:rPr>
          <w:rFonts w:ascii="Century Gothic" w:hAnsi="Century Gothic"/>
          <w:sz w:val="24"/>
          <w:szCs w:val="24"/>
        </w:rPr>
      </w:pPr>
      <w:r w:rsidRPr="00B31D64">
        <w:rPr>
          <w:rFonts w:ascii="Century Gothic" w:hAnsi="Century Gothic"/>
          <w:sz w:val="24"/>
          <w:szCs w:val="24"/>
        </w:rPr>
        <w:t>7.2.</w:t>
      </w:r>
      <w:r w:rsidRPr="00B31D64">
        <w:rPr>
          <w:rFonts w:ascii="Century Gothic" w:hAnsi="Century Gothic"/>
          <w:sz w:val="24"/>
          <w:szCs w:val="24"/>
        </w:rPr>
        <w:tab/>
        <w:t>Conforme exposto adiante, a verificação do cumprimento dos requisitos para a celebração da parceria (arts. 33 e 34 da Lei nº 13.019, de 2014) e a não ocorrência de impedimento para a celebração da parceria (art. 39 da Lei nº 13.019, de 2014) é posterior à etapa competitiva de julgamento das propostas, sendo exigível apenas da(s) OSC(s) selecionada(s) (mais bem classificada/s), nos termos do art. 28 da Lei nº 13.019, de 2014.</w:t>
      </w:r>
    </w:p>
    <w:p w14:paraId="709001D2" w14:textId="77777777" w:rsidR="00B31D64" w:rsidRPr="00B31D64" w:rsidRDefault="00B31D64" w:rsidP="00B31D64">
      <w:pPr>
        <w:ind w:left="-142"/>
        <w:jc w:val="both"/>
        <w:rPr>
          <w:rFonts w:ascii="Century Gothic" w:hAnsi="Century Gothic"/>
          <w:sz w:val="24"/>
          <w:szCs w:val="24"/>
        </w:rPr>
      </w:pPr>
      <w:r w:rsidRPr="00B31D64">
        <w:rPr>
          <w:rFonts w:ascii="Century Gothic" w:hAnsi="Century Gothic"/>
          <w:sz w:val="24"/>
          <w:szCs w:val="24"/>
        </w:rPr>
        <w:t>7.3.</w:t>
      </w:r>
      <w:r w:rsidRPr="00B31D64">
        <w:rPr>
          <w:rFonts w:ascii="Century Gothic" w:hAnsi="Century Gothic"/>
          <w:sz w:val="24"/>
          <w:szCs w:val="24"/>
        </w:rPr>
        <w:tab/>
        <w:t>Etapa 1: Publicação do Edital de Chamamento Público.</w:t>
      </w:r>
    </w:p>
    <w:p w14:paraId="5FA2D80A" w14:textId="77777777" w:rsidR="00B31D64" w:rsidRPr="00B31D64" w:rsidRDefault="00B31D64" w:rsidP="00B31D64">
      <w:pPr>
        <w:ind w:left="-142"/>
        <w:jc w:val="both"/>
        <w:rPr>
          <w:rFonts w:ascii="Century Gothic" w:hAnsi="Century Gothic"/>
          <w:sz w:val="24"/>
          <w:szCs w:val="24"/>
        </w:rPr>
      </w:pPr>
      <w:r w:rsidRPr="00B31D64">
        <w:rPr>
          <w:rFonts w:ascii="Century Gothic" w:hAnsi="Century Gothic"/>
          <w:sz w:val="24"/>
          <w:szCs w:val="24"/>
        </w:rPr>
        <w:t>7.3.1. O presente Edital será divulgado em página do sítio eletrônico oficial da Fundação Municipal de Ação Cultural (http://www.maceio.al.gov.br/fmac) e no Diário Oficial de Maceió (http://www.diariomunicipal.com.br/maceio).</w:t>
      </w:r>
    </w:p>
    <w:p w14:paraId="0546D021" w14:textId="77777777" w:rsidR="00B31D64" w:rsidRPr="00B31D64" w:rsidRDefault="00B31D64" w:rsidP="00B31D64">
      <w:pPr>
        <w:ind w:hanging="142"/>
        <w:jc w:val="both"/>
        <w:rPr>
          <w:rFonts w:ascii="Century Gothic" w:hAnsi="Century Gothic"/>
          <w:sz w:val="24"/>
          <w:szCs w:val="24"/>
        </w:rPr>
      </w:pPr>
      <w:r w:rsidRPr="00B31D64">
        <w:rPr>
          <w:rFonts w:ascii="Century Gothic" w:hAnsi="Century Gothic"/>
          <w:sz w:val="24"/>
          <w:szCs w:val="24"/>
        </w:rPr>
        <w:t>7.4.</w:t>
      </w:r>
      <w:r w:rsidRPr="00B31D64">
        <w:rPr>
          <w:rFonts w:ascii="Century Gothic" w:hAnsi="Century Gothic"/>
          <w:sz w:val="24"/>
          <w:szCs w:val="24"/>
        </w:rPr>
        <w:tab/>
        <w:t>Etapa 2: Envio das propostas/plano de trabalho pelas OSCs</w:t>
      </w:r>
    </w:p>
    <w:p w14:paraId="08AB22F6" w14:textId="77777777" w:rsidR="00B31D64" w:rsidRDefault="00B31D64" w:rsidP="00B31D64">
      <w:pPr>
        <w:ind w:left="-142"/>
        <w:jc w:val="both"/>
        <w:rPr>
          <w:rFonts w:ascii="Century Gothic" w:hAnsi="Century Gothic"/>
          <w:sz w:val="24"/>
          <w:szCs w:val="24"/>
        </w:rPr>
      </w:pPr>
      <w:r w:rsidRPr="00B31D64">
        <w:rPr>
          <w:rFonts w:ascii="Century Gothic" w:hAnsi="Century Gothic"/>
          <w:sz w:val="24"/>
          <w:szCs w:val="24"/>
        </w:rPr>
        <w:t>7.4.1. As propostas/plano de trabalho e as declarações exigidas por este edital serão apresentadas pelas OSCs, no setor de Protocolo da sede da Fundação Municipal de Ação Cultural (FMAC), situada na Av.</w:t>
      </w:r>
      <w:r w:rsidRPr="00B31D64">
        <w:t xml:space="preserve"> </w:t>
      </w:r>
      <w:r w:rsidRPr="00B31D64">
        <w:rPr>
          <w:rFonts w:ascii="Century Gothic" w:hAnsi="Century Gothic"/>
          <w:sz w:val="24"/>
          <w:szCs w:val="24"/>
        </w:rPr>
        <w:t>da Paz, 900, Jaraguá, CEP: 57022-050, Maceió/AL, no horário de 08:00h as 14:00h, no prazo estabelecido no item 7.1</w:t>
      </w:r>
      <w:r w:rsidR="00604451">
        <w:rPr>
          <w:rFonts w:ascii="Century Gothic" w:hAnsi="Century Gothic"/>
          <w:sz w:val="24"/>
          <w:szCs w:val="24"/>
        </w:rPr>
        <w:t xml:space="preserve"> ou através de link a ser disponibilizado no site da FMAC</w:t>
      </w:r>
      <w:r w:rsidRPr="00B31D64">
        <w:rPr>
          <w:rFonts w:ascii="Century Gothic" w:hAnsi="Century Gothic"/>
          <w:sz w:val="24"/>
          <w:szCs w:val="24"/>
        </w:rPr>
        <w:t>.</w:t>
      </w:r>
    </w:p>
    <w:p w14:paraId="2868E7D9" w14:textId="77777777" w:rsidR="00B31D64" w:rsidRPr="00B31D64" w:rsidRDefault="00B31D64" w:rsidP="00B31D64">
      <w:pPr>
        <w:ind w:left="-142"/>
        <w:jc w:val="both"/>
        <w:rPr>
          <w:rFonts w:ascii="Century Gothic" w:hAnsi="Century Gothic"/>
          <w:sz w:val="24"/>
          <w:szCs w:val="24"/>
        </w:rPr>
      </w:pPr>
      <w:r w:rsidRPr="00B31D64">
        <w:rPr>
          <w:rFonts w:ascii="Century Gothic" w:hAnsi="Century Gothic"/>
          <w:sz w:val="24"/>
          <w:szCs w:val="24"/>
        </w:rPr>
        <w:t>7.4.2 Cada Organização da Sociedade Civil poderá enviar proposta em uma ou mais categorias de figurinos, sendo escolhida uma única OSC por categoria, isto é, para as 10 (dez) categorias de figurinos, cada OSC poderá enviar proposta em uma, duas ou nas 10 (dez) categorias que desejar concorrer, encaminhando no ato da entrega de sua proposta a indicação de quais categorias irá concorrer.</w:t>
      </w:r>
    </w:p>
    <w:p w14:paraId="5B933750" w14:textId="77777777" w:rsidR="00B31D64" w:rsidRPr="00B31D64" w:rsidRDefault="00B31D64" w:rsidP="00B31D64">
      <w:pPr>
        <w:ind w:left="-142"/>
        <w:jc w:val="both"/>
        <w:rPr>
          <w:rFonts w:ascii="Century Gothic" w:hAnsi="Century Gothic"/>
          <w:sz w:val="24"/>
          <w:szCs w:val="24"/>
        </w:rPr>
      </w:pPr>
      <w:r w:rsidRPr="00B31D64">
        <w:rPr>
          <w:rFonts w:ascii="Century Gothic" w:hAnsi="Century Gothic"/>
          <w:sz w:val="24"/>
          <w:szCs w:val="24"/>
        </w:rPr>
        <w:t>7.4.3.</w:t>
      </w:r>
      <w:r w:rsidRPr="00B31D64">
        <w:rPr>
          <w:rFonts w:ascii="Century Gothic" w:hAnsi="Century Gothic"/>
          <w:sz w:val="24"/>
          <w:szCs w:val="24"/>
        </w:rPr>
        <w:tab/>
        <w:t>Após o prazo limite para apresentação das propostas, nenhuma outra será recebida, assim como não serão aceitos adendos ou esclarecimentos que não forem explícita e formalmente solicitados pela administração pública.</w:t>
      </w:r>
    </w:p>
    <w:p w14:paraId="39BDDCD7" w14:textId="77777777" w:rsidR="00B31D64" w:rsidRDefault="00B31D64" w:rsidP="00B31D64">
      <w:pPr>
        <w:ind w:left="-142"/>
        <w:jc w:val="both"/>
        <w:rPr>
          <w:rFonts w:ascii="Century Gothic" w:hAnsi="Century Gothic"/>
          <w:sz w:val="24"/>
          <w:szCs w:val="24"/>
        </w:rPr>
      </w:pPr>
      <w:r w:rsidRPr="00B31D64">
        <w:rPr>
          <w:rFonts w:ascii="Century Gothic" w:hAnsi="Century Gothic"/>
          <w:sz w:val="24"/>
          <w:szCs w:val="24"/>
        </w:rPr>
        <w:t>7.4.4.</w:t>
      </w:r>
      <w:r w:rsidRPr="00B31D64">
        <w:rPr>
          <w:rFonts w:ascii="Century Gothic" w:hAnsi="Century Gothic"/>
          <w:sz w:val="24"/>
          <w:szCs w:val="24"/>
        </w:rPr>
        <w:tab/>
        <w:t xml:space="preserve">Cada OSC poderá apresentar apenas uma proposta por categoria. Caso venha a apresentar mais de uma proposta em idêntica categoria já apresentada dentro do prazo, será considerada apenas a última proposta enviada, além disso deverá constar expressamente na </w:t>
      </w:r>
      <w:r w:rsidRPr="00B31D64">
        <w:rPr>
          <w:rFonts w:ascii="Century Gothic" w:hAnsi="Century Gothic"/>
          <w:sz w:val="24"/>
          <w:szCs w:val="24"/>
        </w:rPr>
        <w:lastRenderedPageBreak/>
        <w:t>parte externa do envelope as seguintes informações: À FUNDAÇÃO MUNICIPAL DE AÇÃO CULTURAL – FMAC COMISSÃO D</w:t>
      </w:r>
      <w:r w:rsidR="00011191">
        <w:rPr>
          <w:rFonts w:ascii="Century Gothic" w:hAnsi="Century Gothic"/>
          <w:sz w:val="24"/>
          <w:szCs w:val="24"/>
        </w:rPr>
        <w:t>E SELEÇÃO DO   EDITAL   Nº   005</w:t>
      </w:r>
      <w:r w:rsidRPr="00B31D64">
        <w:rPr>
          <w:rFonts w:ascii="Century Gothic" w:hAnsi="Century Gothic"/>
          <w:sz w:val="24"/>
          <w:szCs w:val="24"/>
        </w:rPr>
        <w:t>/2021.   NOME   DO   PROJETO.   Nome    da    Instituição: CNPJ.</w:t>
      </w:r>
    </w:p>
    <w:p w14:paraId="43CE09B5" w14:textId="77777777" w:rsidR="00B31D64" w:rsidRPr="00B31D64" w:rsidRDefault="00B31D64" w:rsidP="00B31D64">
      <w:pPr>
        <w:ind w:left="-142"/>
        <w:jc w:val="both"/>
        <w:rPr>
          <w:rFonts w:ascii="Century Gothic" w:hAnsi="Century Gothic"/>
          <w:sz w:val="24"/>
          <w:szCs w:val="24"/>
        </w:rPr>
      </w:pPr>
      <w:r w:rsidRPr="00B31D64">
        <w:rPr>
          <w:rFonts w:ascii="Century Gothic" w:hAnsi="Century Gothic"/>
          <w:sz w:val="24"/>
          <w:szCs w:val="24"/>
        </w:rPr>
        <w:t>7.4.5.</w:t>
      </w:r>
      <w:r w:rsidRPr="00B31D64">
        <w:rPr>
          <w:rFonts w:ascii="Century Gothic" w:hAnsi="Century Gothic"/>
          <w:sz w:val="24"/>
          <w:szCs w:val="24"/>
        </w:rPr>
        <w:tab/>
        <w:t>Observado o disposto no item 7.5.3 deste Edital, as propostas deverão conter, no mínimo, as seguintes informações:</w:t>
      </w:r>
    </w:p>
    <w:p w14:paraId="52574A48" w14:textId="77777777" w:rsidR="00B31D64" w:rsidRPr="00B31D64" w:rsidRDefault="00B31D64" w:rsidP="00B31D64">
      <w:pPr>
        <w:pStyle w:val="PargrafodaLista"/>
        <w:numPr>
          <w:ilvl w:val="0"/>
          <w:numId w:val="7"/>
        </w:numPr>
        <w:jc w:val="both"/>
        <w:rPr>
          <w:rFonts w:ascii="Century Gothic" w:hAnsi="Century Gothic"/>
          <w:sz w:val="24"/>
          <w:szCs w:val="24"/>
        </w:rPr>
      </w:pPr>
      <w:r w:rsidRPr="00B31D64">
        <w:rPr>
          <w:rFonts w:ascii="Century Gothic" w:hAnsi="Century Gothic"/>
          <w:sz w:val="24"/>
          <w:szCs w:val="24"/>
        </w:rPr>
        <w:t>a descrição da realidade objeto da parceria e o nexo com a atividade ou o projeto proposto;</w:t>
      </w:r>
    </w:p>
    <w:p w14:paraId="79C98AB6" w14:textId="77777777" w:rsidR="00B31D64" w:rsidRPr="00B31D64" w:rsidRDefault="00B31D64" w:rsidP="00B31D64">
      <w:pPr>
        <w:pStyle w:val="PargrafodaLista"/>
        <w:numPr>
          <w:ilvl w:val="0"/>
          <w:numId w:val="7"/>
        </w:numPr>
        <w:jc w:val="both"/>
        <w:rPr>
          <w:rFonts w:ascii="Century Gothic" w:hAnsi="Century Gothic"/>
          <w:sz w:val="24"/>
          <w:szCs w:val="24"/>
        </w:rPr>
      </w:pPr>
      <w:r w:rsidRPr="00B31D64">
        <w:rPr>
          <w:rFonts w:ascii="Century Gothic" w:hAnsi="Century Gothic"/>
          <w:sz w:val="24"/>
          <w:szCs w:val="24"/>
        </w:rPr>
        <w:t>as ações a serem executadas, as metas a serem atingidas e os indicadores que aferirão o cumprimento das metas;</w:t>
      </w:r>
    </w:p>
    <w:p w14:paraId="43DB7129" w14:textId="77777777" w:rsidR="00B31D64" w:rsidRPr="00B31D64" w:rsidRDefault="00B31D64" w:rsidP="00B31D64">
      <w:pPr>
        <w:pStyle w:val="PargrafodaLista"/>
        <w:numPr>
          <w:ilvl w:val="0"/>
          <w:numId w:val="7"/>
        </w:numPr>
        <w:jc w:val="both"/>
        <w:rPr>
          <w:rFonts w:ascii="Century Gothic" w:hAnsi="Century Gothic"/>
          <w:sz w:val="24"/>
          <w:szCs w:val="24"/>
        </w:rPr>
      </w:pPr>
      <w:r w:rsidRPr="00B31D64">
        <w:rPr>
          <w:rFonts w:ascii="Century Gothic" w:hAnsi="Century Gothic"/>
          <w:sz w:val="24"/>
          <w:szCs w:val="24"/>
        </w:rPr>
        <w:t>os prazos para a execução das ações e para o cumprimento das metas; e</w:t>
      </w:r>
    </w:p>
    <w:p w14:paraId="54911446" w14:textId="77777777" w:rsidR="00B31D64" w:rsidRDefault="00B31D64" w:rsidP="00B31D64">
      <w:pPr>
        <w:pStyle w:val="PargrafodaLista"/>
        <w:numPr>
          <w:ilvl w:val="0"/>
          <w:numId w:val="7"/>
        </w:numPr>
        <w:jc w:val="both"/>
        <w:rPr>
          <w:rFonts w:ascii="Century Gothic" w:hAnsi="Century Gothic"/>
          <w:sz w:val="24"/>
          <w:szCs w:val="24"/>
        </w:rPr>
      </w:pPr>
      <w:r w:rsidRPr="00B31D64">
        <w:rPr>
          <w:rFonts w:ascii="Century Gothic" w:hAnsi="Century Gothic"/>
          <w:sz w:val="24"/>
          <w:szCs w:val="24"/>
        </w:rPr>
        <w:t>o valor global.</w:t>
      </w:r>
    </w:p>
    <w:p w14:paraId="5CC3AE39" w14:textId="77777777" w:rsidR="00B31D64" w:rsidRPr="00B31D64" w:rsidRDefault="00B31D64" w:rsidP="00B31D64">
      <w:pPr>
        <w:ind w:left="-142"/>
        <w:jc w:val="both"/>
        <w:rPr>
          <w:rFonts w:ascii="Century Gothic" w:hAnsi="Century Gothic"/>
          <w:sz w:val="24"/>
          <w:szCs w:val="24"/>
        </w:rPr>
      </w:pPr>
      <w:r w:rsidRPr="00B31D64">
        <w:rPr>
          <w:rFonts w:ascii="Century Gothic" w:hAnsi="Century Gothic"/>
          <w:sz w:val="24"/>
          <w:szCs w:val="24"/>
        </w:rPr>
        <w:t>7.5.</w:t>
      </w:r>
      <w:r w:rsidRPr="00B31D64">
        <w:rPr>
          <w:rFonts w:ascii="Century Gothic" w:hAnsi="Century Gothic"/>
          <w:sz w:val="24"/>
          <w:szCs w:val="24"/>
        </w:rPr>
        <w:tab/>
        <w:t>Etapa 3: Etapa competitiva de avaliação das propostas pela Comissão de Seleção.</w:t>
      </w:r>
    </w:p>
    <w:p w14:paraId="59FFB704" w14:textId="77777777" w:rsidR="00B31D64" w:rsidRPr="00B31D64" w:rsidRDefault="00B31D64" w:rsidP="00B31D64">
      <w:pPr>
        <w:ind w:left="-142"/>
        <w:jc w:val="both"/>
        <w:rPr>
          <w:rFonts w:ascii="Century Gothic" w:hAnsi="Century Gothic"/>
          <w:sz w:val="24"/>
          <w:szCs w:val="24"/>
        </w:rPr>
      </w:pPr>
      <w:r w:rsidRPr="00B31D64">
        <w:rPr>
          <w:rFonts w:ascii="Century Gothic" w:hAnsi="Century Gothic"/>
          <w:sz w:val="24"/>
          <w:szCs w:val="24"/>
        </w:rPr>
        <w:t>7.5.1.</w:t>
      </w:r>
      <w:r w:rsidRPr="00B31D64">
        <w:rPr>
          <w:rFonts w:ascii="Century Gothic" w:hAnsi="Century Gothic"/>
          <w:sz w:val="24"/>
          <w:szCs w:val="24"/>
        </w:rPr>
        <w:tab/>
        <w:t>Nesta etapa, de caráter eliminatório e classificatório, a Comissão de Seleção analisará as propostas apresentadas pelas OSCs concorrentes. A análise e o julgamento de cada proposta serão realizados pela Comissão de Seleção, que terá total independência técnica para exercer seu julgamento.</w:t>
      </w:r>
    </w:p>
    <w:p w14:paraId="421D0D63" w14:textId="77777777" w:rsidR="00B31D64" w:rsidRPr="00B31D64" w:rsidRDefault="00B31D64" w:rsidP="00B31D64">
      <w:pPr>
        <w:ind w:left="-142"/>
        <w:jc w:val="both"/>
        <w:rPr>
          <w:rFonts w:ascii="Century Gothic" w:hAnsi="Century Gothic"/>
          <w:sz w:val="24"/>
          <w:szCs w:val="24"/>
        </w:rPr>
      </w:pPr>
      <w:r w:rsidRPr="00B31D64">
        <w:rPr>
          <w:rFonts w:ascii="Century Gothic" w:hAnsi="Century Gothic"/>
          <w:sz w:val="24"/>
          <w:szCs w:val="24"/>
        </w:rPr>
        <w:t>7.5.2.</w:t>
      </w:r>
      <w:r w:rsidRPr="00B31D64">
        <w:rPr>
          <w:rFonts w:ascii="Century Gothic" w:hAnsi="Century Gothic"/>
          <w:sz w:val="24"/>
          <w:szCs w:val="24"/>
        </w:rPr>
        <w:tab/>
        <w:t>A Comissão de Seleção terá o prazo estabelecido no item 7.1 para conclusão do julgamento das propostas e divulgação do resultado preliminar do processo de seleção, podendo tal prazo ser prorrogado, de forma devidamente justificada, por até mais 02 (dois) dias.</w:t>
      </w:r>
    </w:p>
    <w:p w14:paraId="6F976F3F" w14:textId="77777777" w:rsidR="00B31D64" w:rsidRPr="00B31D64" w:rsidRDefault="00B31D64" w:rsidP="00B31D64">
      <w:pPr>
        <w:ind w:left="-142"/>
        <w:jc w:val="both"/>
        <w:rPr>
          <w:rFonts w:ascii="Century Gothic" w:hAnsi="Century Gothic"/>
          <w:sz w:val="24"/>
          <w:szCs w:val="24"/>
        </w:rPr>
      </w:pPr>
      <w:r w:rsidRPr="00B31D64">
        <w:rPr>
          <w:rFonts w:ascii="Century Gothic" w:hAnsi="Century Gothic"/>
          <w:sz w:val="24"/>
          <w:szCs w:val="24"/>
        </w:rPr>
        <w:t>7.5.3.</w:t>
      </w:r>
      <w:r w:rsidRPr="00B31D64">
        <w:rPr>
          <w:rFonts w:ascii="Century Gothic" w:hAnsi="Century Gothic"/>
          <w:sz w:val="24"/>
          <w:szCs w:val="24"/>
        </w:rPr>
        <w:tab/>
        <w:t>As propostas deverão conter informações que atendem aos critérios de julgamento estabelecidos na Tabela 2 abaixo, observado o contido no Anexo V – Termo de Referências para Colaboração.</w:t>
      </w:r>
    </w:p>
    <w:p w14:paraId="1F93AD63" w14:textId="77777777" w:rsidR="00B31D64" w:rsidRDefault="00B31D64" w:rsidP="00B31D64">
      <w:pPr>
        <w:ind w:left="-142"/>
        <w:jc w:val="both"/>
        <w:rPr>
          <w:rFonts w:ascii="Century Gothic" w:hAnsi="Century Gothic"/>
          <w:sz w:val="24"/>
          <w:szCs w:val="24"/>
        </w:rPr>
      </w:pPr>
      <w:r w:rsidRPr="00B31D64">
        <w:rPr>
          <w:rFonts w:ascii="Century Gothic" w:hAnsi="Century Gothic"/>
          <w:sz w:val="24"/>
          <w:szCs w:val="24"/>
        </w:rPr>
        <w:t>7.5.4.</w:t>
      </w:r>
      <w:r w:rsidRPr="00B31D64">
        <w:rPr>
          <w:rFonts w:ascii="Century Gothic" w:hAnsi="Century Gothic"/>
          <w:sz w:val="24"/>
          <w:szCs w:val="24"/>
        </w:rPr>
        <w:tab/>
        <w:t>A avaliação individualizada e a pontuação serão feitas com base nos critérios de julgamento apresentados no quadro a seguir:</w:t>
      </w:r>
    </w:p>
    <w:p w14:paraId="7F6F7F36" w14:textId="77777777" w:rsidR="00B31D64" w:rsidRPr="00B31D64" w:rsidRDefault="00B31D64" w:rsidP="00B31D64">
      <w:pPr>
        <w:ind w:left="-142"/>
        <w:jc w:val="both"/>
        <w:rPr>
          <w:rFonts w:ascii="Century Gothic" w:hAnsi="Century Gothic"/>
          <w:sz w:val="24"/>
          <w:szCs w:val="24"/>
        </w:rPr>
      </w:pPr>
    </w:p>
    <w:p w14:paraId="7370290F" w14:textId="77777777" w:rsidR="00B31D64" w:rsidRDefault="00B31D64" w:rsidP="00932617">
      <w:pPr>
        <w:ind w:left="142"/>
        <w:jc w:val="both"/>
        <w:rPr>
          <w:rFonts w:ascii="Century Gothic" w:hAnsi="Century Gothic"/>
          <w:sz w:val="24"/>
          <w:szCs w:val="24"/>
        </w:rPr>
      </w:pPr>
    </w:p>
    <w:p w14:paraId="30E41AC3" w14:textId="77777777" w:rsidR="00B31D64" w:rsidRDefault="00B31D64" w:rsidP="00932617">
      <w:pPr>
        <w:ind w:left="142"/>
        <w:jc w:val="both"/>
        <w:rPr>
          <w:rFonts w:ascii="Century Gothic" w:hAnsi="Century Gothic"/>
          <w:sz w:val="24"/>
          <w:szCs w:val="24"/>
        </w:rPr>
      </w:pPr>
    </w:p>
    <w:p w14:paraId="39E37D7D" w14:textId="77777777" w:rsidR="00B31D64" w:rsidRDefault="00B31D64" w:rsidP="00932617">
      <w:pPr>
        <w:ind w:left="142"/>
        <w:jc w:val="both"/>
        <w:rPr>
          <w:rFonts w:ascii="Century Gothic" w:hAnsi="Century Gothic"/>
          <w:sz w:val="24"/>
          <w:szCs w:val="24"/>
        </w:rPr>
      </w:pPr>
    </w:p>
    <w:p w14:paraId="6751E54C" w14:textId="77777777" w:rsidR="00B31D64" w:rsidRDefault="00B31D64" w:rsidP="00932617">
      <w:pPr>
        <w:ind w:left="142"/>
        <w:jc w:val="both"/>
        <w:rPr>
          <w:rFonts w:ascii="Century Gothic" w:hAnsi="Century Gothic"/>
          <w:sz w:val="24"/>
          <w:szCs w:val="24"/>
        </w:rPr>
      </w:pPr>
    </w:p>
    <w:p w14:paraId="4BD679FD" w14:textId="77777777" w:rsidR="00B31D64" w:rsidRDefault="00B31D64" w:rsidP="00932617">
      <w:pPr>
        <w:ind w:left="142"/>
        <w:jc w:val="both"/>
        <w:rPr>
          <w:rFonts w:ascii="Century Gothic" w:hAnsi="Century Gothic"/>
          <w:sz w:val="24"/>
          <w:szCs w:val="24"/>
        </w:rPr>
      </w:pPr>
    </w:p>
    <w:tbl>
      <w:tblPr>
        <w:tblpPr w:leftFromText="141" w:rightFromText="141" w:vertAnchor="text" w:horzAnchor="margin" w:tblpY="369"/>
        <w:tblW w:w="9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5100"/>
        <w:gridCol w:w="1673"/>
      </w:tblGrid>
      <w:tr w:rsidR="00B4230D" w:rsidRPr="00B4230D" w14:paraId="4CF152F4" w14:textId="77777777" w:rsidTr="00011191">
        <w:trPr>
          <w:trHeight w:val="757"/>
        </w:trPr>
        <w:tc>
          <w:tcPr>
            <w:tcW w:w="2521" w:type="dxa"/>
          </w:tcPr>
          <w:p w14:paraId="7E12AF88" w14:textId="77777777" w:rsidR="00B4230D" w:rsidRPr="00B4230D" w:rsidRDefault="00B4230D" w:rsidP="00B4230D">
            <w:pPr>
              <w:ind w:left="142"/>
              <w:rPr>
                <w:rFonts w:ascii="Century Gothic" w:hAnsi="Century Gothic"/>
                <w:b/>
                <w:sz w:val="24"/>
                <w:szCs w:val="24"/>
                <w:lang w:val="pt-PT"/>
              </w:rPr>
            </w:pPr>
            <w:r w:rsidRPr="00B4230D">
              <w:rPr>
                <w:rFonts w:ascii="Century Gothic" w:hAnsi="Century Gothic"/>
                <w:b/>
                <w:sz w:val="24"/>
                <w:szCs w:val="24"/>
                <w:lang w:val="pt-PT"/>
              </w:rPr>
              <w:t>Critérios de Julgamento</w:t>
            </w:r>
          </w:p>
        </w:tc>
        <w:tc>
          <w:tcPr>
            <w:tcW w:w="5100" w:type="dxa"/>
          </w:tcPr>
          <w:p w14:paraId="2DE4DF55" w14:textId="77777777" w:rsidR="00B4230D" w:rsidRPr="00B4230D" w:rsidRDefault="00B4230D" w:rsidP="00B4230D">
            <w:pPr>
              <w:ind w:left="142"/>
              <w:jc w:val="both"/>
              <w:rPr>
                <w:rFonts w:ascii="Century Gothic" w:hAnsi="Century Gothic"/>
                <w:sz w:val="24"/>
                <w:szCs w:val="24"/>
                <w:lang w:val="pt-PT"/>
              </w:rPr>
            </w:pPr>
          </w:p>
          <w:p w14:paraId="40587B26" w14:textId="77777777" w:rsidR="00B4230D" w:rsidRPr="00B4230D" w:rsidRDefault="00B4230D" w:rsidP="00B4230D">
            <w:pPr>
              <w:ind w:left="142"/>
              <w:jc w:val="both"/>
              <w:rPr>
                <w:rFonts w:ascii="Century Gothic" w:hAnsi="Century Gothic"/>
                <w:b/>
                <w:sz w:val="24"/>
                <w:szCs w:val="24"/>
                <w:lang w:val="pt-PT"/>
              </w:rPr>
            </w:pPr>
            <w:r w:rsidRPr="00B4230D">
              <w:rPr>
                <w:rFonts w:ascii="Century Gothic" w:hAnsi="Century Gothic"/>
                <w:b/>
                <w:sz w:val="24"/>
                <w:szCs w:val="24"/>
                <w:lang w:val="pt-PT"/>
              </w:rPr>
              <w:t>Metodologia de Pontuação</w:t>
            </w:r>
          </w:p>
        </w:tc>
        <w:tc>
          <w:tcPr>
            <w:tcW w:w="1673" w:type="dxa"/>
          </w:tcPr>
          <w:p w14:paraId="1D792E48" w14:textId="77777777" w:rsidR="00B4230D" w:rsidRPr="00B4230D" w:rsidRDefault="00B4230D" w:rsidP="00B4230D">
            <w:pPr>
              <w:ind w:left="142"/>
              <w:jc w:val="both"/>
              <w:rPr>
                <w:rFonts w:ascii="Century Gothic" w:hAnsi="Century Gothic"/>
                <w:b/>
                <w:sz w:val="24"/>
                <w:szCs w:val="24"/>
                <w:lang w:val="pt-PT"/>
              </w:rPr>
            </w:pPr>
            <w:r w:rsidRPr="00B4230D">
              <w:rPr>
                <w:rFonts w:ascii="Century Gothic" w:hAnsi="Century Gothic"/>
                <w:b/>
                <w:sz w:val="24"/>
                <w:szCs w:val="24"/>
                <w:lang w:val="pt-PT"/>
              </w:rPr>
              <w:t>Pontuação Máxima</w:t>
            </w:r>
            <w:r>
              <w:rPr>
                <w:rFonts w:ascii="Century Gothic" w:hAnsi="Century Gothic"/>
                <w:b/>
                <w:sz w:val="24"/>
                <w:szCs w:val="24"/>
                <w:lang w:val="pt-PT"/>
              </w:rPr>
              <w:t xml:space="preserve"> </w:t>
            </w:r>
            <w:r w:rsidRPr="00B4230D">
              <w:rPr>
                <w:rFonts w:ascii="Century Gothic" w:hAnsi="Century Gothic"/>
                <w:b/>
                <w:sz w:val="24"/>
                <w:szCs w:val="24"/>
                <w:lang w:val="pt-PT"/>
              </w:rPr>
              <w:t>por Item</w:t>
            </w:r>
          </w:p>
        </w:tc>
      </w:tr>
      <w:tr w:rsidR="00B4230D" w:rsidRPr="00B4230D" w14:paraId="4DDFB8B1" w14:textId="77777777" w:rsidTr="00011191">
        <w:trPr>
          <w:trHeight w:val="2529"/>
        </w:trPr>
        <w:tc>
          <w:tcPr>
            <w:tcW w:w="2521" w:type="dxa"/>
          </w:tcPr>
          <w:p w14:paraId="61082977"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(A) Informações sobre ações a serem</w:t>
            </w:r>
            <w:r>
              <w:rPr>
                <w:rFonts w:ascii="Century Gothic" w:hAnsi="Century Gothic"/>
                <w:sz w:val="24"/>
                <w:szCs w:val="24"/>
                <w:lang w:val="pt-PT"/>
              </w:rPr>
              <w:t xml:space="preserve"> executadas, metas </w:t>
            </w:r>
            <w:r w:rsidRPr="00B4230D">
              <w:rPr>
                <w:rFonts w:ascii="Century Gothic" w:hAnsi="Century Gothic"/>
                <w:sz w:val="24"/>
                <w:szCs w:val="24"/>
                <w:lang w:val="pt-PT"/>
              </w:rPr>
              <w:t>a serem atingidas,</w:t>
            </w:r>
            <w:r>
              <w:rPr>
                <w:rFonts w:ascii="Century Gothic" w:hAnsi="Century Gothic"/>
                <w:sz w:val="24"/>
                <w:szCs w:val="24"/>
                <w:lang w:val="pt-PT"/>
              </w:rPr>
              <w:t xml:space="preserve"> </w:t>
            </w:r>
            <w:r w:rsidRPr="00B4230D">
              <w:rPr>
                <w:rFonts w:ascii="Century Gothic" w:hAnsi="Century Gothic"/>
                <w:sz w:val="24"/>
                <w:szCs w:val="24"/>
                <w:lang w:val="pt-PT"/>
              </w:rPr>
              <w:t>indicadores que aferirão</w:t>
            </w:r>
            <w:r>
              <w:rPr>
                <w:rFonts w:ascii="Century Gothic" w:hAnsi="Century Gothic"/>
                <w:sz w:val="24"/>
                <w:szCs w:val="24"/>
                <w:lang w:val="pt-PT"/>
              </w:rPr>
              <w:t xml:space="preserve"> </w:t>
            </w:r>
            <w:r w:rsidRPr="00B4230D">
              <w:rPr>
                <w:rFonts w:ascii="Century Gothic" w:hAnsi="Century Gothic"/>
                <w:sz w:val="24"/>
                <w:szCs w:val="24"/>
                <w:lang w:val="pt-PT"/>
              </w:rPr>
              <w:t>o cumprimento das metas e prazos para a execução das ações e</w:t>
            </w:r>
            <w:r>
              <w:rPr>
                <w:rFonts w:ascii="Century Gothic" w:hAnsi="Century Gothic"/>
                <w:sz w:val="24"/>
                <w:szCs w:val="24"/>
                <w:lang w:val="pt-PT"/>
              </w:rPr>
              <w:t xml:space="preserve"> </w:t>
            </w:r>
            <w:r w:rsidRPr="00B4230D">
              <w:rPr>
                <w:rFonts w:ascii="Century Gothic" w:hAnsi="Century Gothic"/>
                <w:sz w:val="24"/>
                <w:szCs w:val="24"/>
                <w:lang w:val="pt-PT"/>
              </w:rPr>
              <w:t>para o cumprimento das metas</w:t>
            </w:r>
          </w:p>
        </w:tc>
        <w:tc>
          <w:tcPr>
            <w:tcW w:w="5100" w:type="dxa"/>
          </w:tcPr>
          <w:p w14:paraId="112B975F" w14:textId="77777777" w:rsidR="00B4230D" w:rsidRPr="00B4230D" w:rsidRDefault="00B4230D" w:rsidP="00B4230D">
            <w:pPr>
              <w:ind w:left="142"/>
              <w:jc w:val="both"/>
              <w:rPr>
                <w:rFonts w:ascii="Century Gothic" w:hAnsi="Century Gothic"/>
                <w:sz w:val="24"/>
                <w:szCs w:val="24"/>
                <w:lang w:val="pt-PT"/>
              </w:rPr>
            </w:pPr>
          </w:p>
          <w:p w14:paraId="505AC285" w14:textId="77777777" w:rsidR="00B4230D" w:rsidRPr="00B4230D" w:rsidRDefault="00B4230D" w:rsidP="00B4230D">
            <w:pPr>
              <w:numPr>
                <w:ilvl w:val="0"/>
                <w:numId w:val="13"/>
              </w:numPr>
              <w:jc w:val="both"/>
              <w:rPr>
                <w:rFonts w:ascii="Century Gothic" w:hAnsi="Century Gothic"/>
                <w:sz w:val="24"/>
                <w:szCs w:val="24"/>
                <w:lang w:val="pt-PT"/>
              </w:rPr>
            </w:pPr>
            <w:r w:rsidRPr="00B4230D">
              <w:rPr>
                <w:rFonts w:ascii="Century Gothic" w:hAnsi="Century Gothic"/>
                <w:sz w:val="24"/>
                <w:szCs w:val="24"/>
                <w:lang w:val="pt-PT"/>
              </w:rPr>
              <w:t>Grau pleno de atendimento (4,0 pontos)</w:t>
            </w:r>
          </w:p>
          <w:p w14:paraId="44E54C32" w14:textId="77777777" w:rsidR="00B4230D" w:rsidRPr="00B4230D" w:rsidRDefault="00B4230D" w:rsidP="00B4230D">
            <w:pPr>
              <w:numPr>
                <w:ilvl w:val="0"/>
                <w:numId w:val="13"/>
              </w:numPr>
              <w:jc w:val="both"/>
              <w:rPr>
                <w:rFonts w:ascii="Century Gothic" w:hAnsi="Century Gothic"/>
                <w:sz w:val="24"/>
                <w:szCs w:val="24"/>
                <w:lang w:val="pt-PT"/>
              </w:rPr>
            </w:pPr>
            <w:r w:rsidRPr="00B4230D">
              <w:rPr>
                <w:rFonts w:ascii="Century Gothic" w:hAnsi="Century Gothic"/>
                <w:sz w:val="24"/>
                <w:szCs w:val="24"/>
                <w:lang w:val="pt-PT"/>
              </w:rPr>
              <w:t>Grau satisfatório de atendimento (2,0 pontos)</w:t>
            </w:r>
          </w:p>
          <w:p w14:paraId="2BA8F8E0" w14:textId="77777777" w:rsidR="00B4230D" w:rsidRPr="00B4230D" w:rsidRDefault="00B4230D" w:rsidP="00B4230D">
            <w:pPr>
              <w:numPr>
                <w:ilvl w:val="0"/>
                <w:numId w:val="13"/>
              </w:numPr>
              <w:jc w:val="both"/>
              <w:rPr>
                <w:rFonts w:ascii="Century Gothic" w:hAnsi="Century Gothic"/>
                <w:sz w:val="24"/>
                <w:szCs w:val="24"/>
                <w:lang w:val="pt-PT"/>
              </w:rPr>
            </w:pPr>
            <w:r w:rsidRPr="00B4230D">
              <w:rPr>
                <w:rFonts w:ascii="Century Gothic" w:hAnsi="Century Gothic"/>
                <w:sz w:val="24"/>
                <w:szCs w:val="24"/>
                <w:lang w:val="pt-PT"/>
              </w:rPr>
              <w:t>O não atendimento ou o atendimento insatisfatório (0,0).</w:t>
            </w:r>
          </w:p>
          <w:p w14:paraId="0C6073A2"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OBS.: A atribuição de nota “zero” neste critério implica em eliminação da proposta, por força do art. 16, §2º, incisos II e III, do Decreto nº 8.726, de 2016.</w:t>
            </w:r>
          </w:p>
        </w:tc>
        <w:tc>
          <w:tcPr>
            <w:tcW w:w="1673" w:type="dxa"/>
          </w:tcPr>
          <w:p w14:paraId="6B40C18D" w14:textId="77777777" w:rsidR="00B4230D" w:rsidRPr="00B4230D" w:rsidRDefault="00B4230D" w:rsidP="00B4230D">
            <w:pPr>
              <w:ind w:left="142"/>
              <w:jc w:val="both"/>
              <w:rPr>
                <w:rFonts w:ascii="Century Gothic" w:hAnsi="Century Gothic"/>
                <w:sz w:val="24"/>
                <w:szCs w:val="24"/>
                <w:lang w:val="pt-PT"/>
              </w:rPr>
            </w:pPr>
          </w:p>
          <w:p w14:paraId="2E4E24CD" w14:textId="77777777" w:rsidR="00B4230D" w:rsidRPr="00B4230D" w:rsidRDefault="00B4230D" w:rsidP="00B4230D">
            <w:pPr>
              <w:ind w:left="142"/>
              <w:jc w:val="both"/>
              <w:rPr>
                <w:rFonts w:ascii="Century Gothic" w:hAnsi="Century Gothic"/>
                <w:sz w:val="24"/>
                <w:szCs w:val="24"/>
                <w:lang w:val="pt-PT"/>
              </w:rPr>
            </w:pPr>
          </w:p>
          <w:p w14:paraId="06E69994" w14:textId="77777777" w:rsidR="00B4230D" w:rsidRPr="00B4230D" w:rsidRDefault="00B4230D" w:rsidP="00B4230D">
            <w:pPr>
              <w:ind w:left="142"/>
              <w:jc w:val="both"/>
              <w:rPr>
                <w:rFonts w:ascii="Century Gothic" w:hAnsi="Century Gothic"/>
                <w:sz w:val="24"/>
                <w:szCs w:val="24"/>
                <w:lang w:val="pt-PT"/>
              </w:rPr>
            </w:pPr>
          </w:p>
          <w:p w14:paraId="579E72B8" w14:textId="77777777" w:rsidR="00B4230D" w:rsidRPr="00B4230D" w:rsidRDefault="00B4230D" w:rsidP="00B4230D">
            <w:pPr>
              <w:ind w:left="142"/>
              <w:jc w:val="both"/>
              <w:rPr>
                <w:rFonts w:ascii="Century Gothic" w:hAnsi="Century Gothic"/>
                <w:sz w:val="24"/>
                <w:szCs w:val="24"/>
                <w:lang w:val="pt-PT"/>
              </w:rPr>
            </w:pPr>
          </w:p>
          <w:p w14:paraId="74A3E045"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4,0</w:t>
            </w:r>
          </w:p>
        </w:tc>
      </w:tr>
      <w:tr w:rsidR="00B4230D" w:rsidRPr="00B4230D" w14:paraId="7AC3E78A" w14:textId="77777777" w:rsidTr="00011191">
        <w:trPr>
          <w:trHeight w:val="2025"/>
        </w:trPr>
        <w:tc>
          <w:tcPr>
            <w:tcW w:w="2521" w:type="dxa"/>
          </w:tcPr>
          <w:p w14:paraId="1ABD416F" w14:textId="77777777" w:rsidR="00B4230D" w:rsidRPr="00B4230D" w:rsidRDefault="00B4230D" w:rsidP="00B4230D">
            <w:pPr>
              <w:ind w:left="142"/>
              <w:jc w:val="both"/>
              <w:rPr>
                <w:rFonts w:ascii="Century Gothic" w:hAnsi="Century Gothic"/>
                <w:sz w:val="24"/>
                <w:szCs w:val="24"/>
                <w:lang w:val="pt-PT"/>
              </w:rPr>
            </w:pPr>
          </w:p>
          <w:p w14:paraId="6983FEB6"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(B) Adequação da proposta aos objetivos da política, do plano, do programa ou da ação em que se insere a parceria</w:t>
            </w:r>
          </w:p>
        </w:tc>
        <w:tc>
          <w:tcPr>
            <w:tcW w:w="5100" w:type="dxa"/>
          </w:tcPr>
          <w:p w14:paraId="07CF7F96" w14:textId="77777777" w:rsidR="00B4230D" w:rsidRPr="00B4230D" w:rsidRDefault="00B4230D" w:rsidP="00B4230D">
            <w:pPr>
              <w:numPr>
                <w:ilvl w:val="0"/>
                <w:numId w:val="12"/>
              </w:numPr>
              <w:jc w:val="both"/>
              <w:rPr>
                <w:rFonts w:ascii="Century Gothic" w:hAnsi="Century Gothic"/>
                <w:sz w:val="24"/>
                <w:szCs w:val="24"/>
                <w:lang w:val="pt-PT"/>
              </w:rPr>
            </w:pPr>
            <w:r w:rsidRPr="00B4230D">
              <w:rPr>
                <w:rFonts w:ascii="Century Gothic" w:hAnsi="Century Gothic"/>
                <w:sz w:val="24"/>
                <w:szCs w:val="24"/>
                <w:lang w:val="pt-PT"/>
              </w:rPr>
              <w:t>Grau pleno de adequação (2,0)</w:t>
            </w:r>
          </w:p>
          <w:p w14:paraId="3E5E4D72" w14:textId="77777777" w:rsidR="00B4230D" w:rsidRPr="00B4230D" w:rsidRDefault="00B4230D" w:rsidP="00B4230D">
            <w:pPr>
              <w:numPr>
                <w:ilvl w:val="0"/>
                <w:numId w:val="12"/>
              </w:numPr>
              <w:jc w:val="both"/>
              <w:rPr>
                <w:rFonts w:ascii="Century Gothic" w:hAnsi="Century Gothic"/>
                <w:sz w:val="24"/>
                <w:szCs w:val="24"/>
                <w:lang w:val="pt-PT"/>
              </w:rPr>
            </w:pPr>
            <w:r w:rsidRPr="00B4230D">
              <w:rPr>
                <w:rFonts w:ascii="Century Gothic" w:hAnsi="Century Gothic"/>
                <w:sz w:val="24"/>
                <w:szCs w:val="24"/>
                <w:lang w:val="pt-PT"/>
              </w:rPr>
              <w:t>Grau satisfatório de adequação (1,0)</w:t>
            </w:r>
          </w:p>
          <w:p w14:paraId="42CDF1D8" w14:textId="77777777" w:rsidR="00B4230D" w:rsidRPr="00B4230D" w:rsidRDefault="00B4230D" w:rsidP="00B4230D">
            <w:pPr>
              <w:numPr>
                <w:ilvl w:val="0"/>
                <w:numId w:val="12"/>
              </w:numPr>
              <w:jc w:val="both"/>
              <w:rPr>
                <w:rFonts w:ascii="Century Gothic" w:hAnsi="Century Gothic"/>
                <w:sz w:val="24"/>
                <w:szCs w:val="24"/>
                <w:lang w:val="pt-PT"/>
              </w:rPr>
            </w:pPr>
            <w:r w:rsidRPr="00B4230D">
              <w:rPr>
                <w:rFonts w:ascii="Century Gothic" w:hAnsi="Century Gothic"/>
                <w:sz w:val="24"/>
                <w:szCs w:val="24"/>
                <w:lang w:val="pt-PT"/>
              </w:rPr>
              <w:t>O não atendimento ou o atendimento insatisfatório do requisito de adequação (0,0).</w:t>
            </w:r>
          </w:p>
          <w:p w14:paraId="71C3C6BB"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OBS.: A atribuição de nota “zero” neste critério implica a eliminação da proposta, por força do caput do art. 27</w:t>
            </w:r>
          </w:p>
          <w:p w14:paraId="7EABD6E9"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da Lei nº 13.019, de 2014, c/c art. 9º, §2º, inciso I, do Decreto nº 8.726, de 2016.</w:t>
            </w:r>
          </w:p>
        </w:tc>
        <w:tc>
          <w:tcPr>
            <w:tcW w:w="1673" w:type="dxa"/>
          </w:tcPr>
          <w:p w14:paraId="2160A6E7" w14:textId="77777777" w:rsidR="00B4230D" w:rsidRPr="00B4230D" w:rsidRDefault="00B4230D" w:rsidP="00B4230D">
            <w:pPr>
              <w:ind w:left="142"/>
              <w:jc w:val="both"/>
              <w:rPr>
                <w:rFonts w:ascii="Century Gothic" w:hAnsi="Century Gothic"/>
                <w:sz w:val="24"/>
                <w:szCs w:val="24"/>
                <w:lang w:val="pt-PT"/>
              </w:rPr>
            </w:pPr>
          </w:p>
          <w:p w14:paraId="13EFA1F2" w14:textId="77777777" w:rsidR="00B4230D" w:rsidRPr="00B4230D" w:rsidRDefault="00B4230D" w:rsidP="00B4230D">
            <w:pPr>
              <w:ind w:left="142"/>
              <w:jc w:val="both"/>
              <w:rPr>
                <w:rFonts w:ascii="Century Gothic" w:hAnsi="Century Gothic"/>
                <w:sz w:val="24"/>
                <w:szCs w:val="24"/>
                <w:lang w:val="pt-PT"/>
              </w:rPr>
            </w:pPr>
          </w:p>
          <w:p w14:paraId="6B2472F7" w14:textId="77777777" w:rsidR="00B4230D" w:rsidRPr="00B4230D" w:rsidRDefault="00B4230D" w:rsidP="00B4230D">
            <w:pPr>
              <w:ind w:left="142"/>
              <w:jc w:val="both"/>
              <w:rPr>
                <w:rFonts w:ascii="Century Gothic" w:hAnsi="Century Gothic"/>
                <w:sz w:val="24"/>
                <w:szCs w:val="24"/>
                <w:lang w:val="pt-PT"/>
              </w:rPr>
            </w:pPr>
          </w:p>
          <w:p w14:paraId="705B5474"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2,0</w:t>
            </w:r>
          </w:p>
        </w:tc>
      </w:tr>
      <w:tr w:rsidR="00B4230D" w:rsidRPr="00B4230D" w14:paraId="06508F4E" w14:textId="77777777" w:rsidTr="00011191">
        <w:trPr>
          <w:trHeight w:val="1771"/>
        </w:trPr>
        <w:tc>
          <w:tcPr>
            <w:tcW w:w="2521" w:type="dxa"/>
          </w:tcPr>
          <w:p w14:paraId="48968DA5" w14:textId="77777777" w:rsidR="00B4230D" w:rsidRDefault="00B4230D" w:rsidP="00B4230D">
            <w:pPr>
              <w:ind w:left="142"/>
              <w:jc w:val="both"/>
              <w:rPr>
                <w:rFonts w:ascii="Century Gothic" w:hAnsi="Century Gothic"/>
                <w:sz w:val="24"/>
                <w:szCs w:val="24"/>
                <w:lang w:val="pt-PT"/>
              </w:rPr>
            </w:pPr>
          </w:p>
          <w:p w14:paraId="52C4DE2A"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(C) Descrição da realidade objeto da parceria e do</w:t>
            </w:r>
            <w:r>
              <w:rPr>
                <w:rFonts w:ascii="Century Gothic" w:hAnsi="Century Gothic"/>
                <w:sz w:val="24"/>
                <w:szCs w:val="24"/>
                <w:lang w:val="pt-PT"/>
              </w:rPr>
              <w:t xml:space="preserve"> </w:t>
            </w:r>
            <w:r w:rsidRPr="00B4230D">
              <w:rPr>
                <w:rFonts w:ascii="Century Gothic" w:hAnsi="Century Gothic"/>
                <w:sz w:val="24"/>
                <w:szCs w:val="24"/>
                <w:lang w:val="pt-PT"/>
              </w:rPr>
              <w:t xml:space="preserve">nexo entre essa realidade e a </w:t>
            </w:r>
            <w:r w:rsidRPr="00B4230D">
              <w:rPr>
                <w:rFonts w:ascii="Century Gothic" w:hAnsi="Century Gothic"/>
                <w:sz w:val="24"/>
                <w:szCs w:val="24"/>
                <w:lang w:val="pt-PT"/>
              </w:rPr>
              <w:lastRenderedPageBreak/>
              <w:t>atividade ou projeto proposto</w:t>
            </w:r>
          </w:p>
        </w:tc>
        <w:tc>
          <w:tcPr>
            <w:tcW w:w="5100" w:type="dxa"/>
          </w:tcPr>
          <w:p w14:paraId="658BC853" w14:textId="77777777" w:rsidR="00B4230D" w:rsidRPr="00B4230D" w:rsidRDefault="00B4230D" w:rsidP="00B4230D">
            <w:pPr>
              <w:numPr>
                <w:ilvl w:val="0"/>
                <w:numId w:val="11"/>
              </w:numPr>
              <w:jc w:val="both"/>
              <w:rPr>
                <w:rFonts w:ascii="Century Gothic" w:hAnsi="Century Gothic"/>
                <w:sz w:val="24"/>
                <w:szCs w:val="24"/>
                <w:lang w:val="pt-PT"/>
              </w:rPr>
            </w:pPr>
            <w:r w:rsidRPr="00B4230D">
              <w:rPr>
                <w:rFonts w:ascii="Century Gothic" w:hAnsi="Century Gothic"/>
                <w:sz w:val="24"/>
                <w:szCs w:val="24"/>
                <w:lang w:val="pt-PT"/>
              </w:rPr>
              <w:lastRenderedPageBreak/>
              <w:t>Grau pleno da descrição (1,0)</w:t>
            </w:r>
          </w:p>
          <w:p w14:paraId="3E90F48A" w14:textId="77777777" w:rsidR="00B4230D" w:rsidRPr="00B4230D" w:rsidRDefault="00B4230D" w:rsidP="00B4230D">
            <w:pPr>
              <w:numPr>
                <w:ilvl w:val="0"/>
                <w:numId w:val="11"/>
              </w:numPr>
              <w:jc w:val="both"/>
              <w:rPr>
                <w:rFonts w:ascii="Century Gothic" w:hAnsi="Century Gothic"/>
                <w:sz w:val="24"/>
                <w:szCs w:val="24"/>
                <w:lang w:val="pt-PT"/>
              </w:rPr>
            </w:pPr>
            <w:r w:rsidRPr="00B4230D">
              <w:rPr>
                <w:rFonts w:ascii="Century Gothic" w:hAnsi="Century Gothic"/>
                <w:sz w:val="24"/>
                <w:szCs w:val="24"/>
                <w:lang w:val="pt-PT"/>
              </w:rPr>
              <w:t>Grau satisfatório da descrição (0,5)</w:t>
            </w:r>
          </w:p>
          <w:p w14:paraId="5A022A8C" w14:textId="77777777" w:rsidR="00B4230D" w:rsidRPr="00B4230D" w:rsidRDefault="00B4230D" w:rsidP="00B4230D">
            <w:pPr>
              <w:numPr>
                <w:ilvl w:val="0"/>
                <w:numId w:val="11"/>
              </w:numPr>
              <w:jc w:val="both"/>
              <w:rPr>
                <w:rFonts w:ascii="Century Gothic" w:hAnsi="Century Gothic"/>
                <w:sz w:val="24"/>
                <w:szCs w:val="24"/>
                <w:lang w:val="pt-PT"/>
              </w:rPr>
            </w:pPr>
            <w:r w:rsidRPr="00B4230D">
              <w:rPr>
                <w:rFonts w:ascii="Century Gothic" w:hAnsi="Century Gothic"/>
                <w:sz w:val="24"/>
                <w:szCs w:val="24"/>
                <w:lang w:val="pt-PT"/>
              </w:rPr>
              <w:t>O não atendimento ou o atendimento insatisfatório (0,0).</w:t>
            </w:r>
          </w:p>
          <w:p w14:paraId="20272397"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 xml:space="preserve">OBS.: A atribuição de nota “zero” neste </w:t>
            </w:r>
            <w:r w:rsidRPr="00B4230D">
              <w:rPr>
                <w:rFonts w:ascii="Century Gothic" w:hAnsi="Century Gothic"/>
                <w:sz w:val="24"/>
                <w:szCs w:val="24"/>
                <w:lang w:val="pt-PT"/>
              </w:rPr>
              <w:lastRenderedPageBreak/>
              <w:t>critério implica eliminação da proposta, por força do art. 16, §2º, inciso I, do Decreto nº 8.726, de 2016.</w:t>
            </w:r>
          </w:p>
        </w:tc>
        <w:tc>
          <w:tcPr>
            <w:tcW w:w="1673" w:type="dxa"/>
          </w:tcPr>
          <w:p w14:paraId="188D0C75" w14:textId="77777777" w:rsidR="00B4230D" w:rsidRPr="00B4230D" w:rsidRDefault="00B4230D" w:rsidP="00B4230D">
            <w:pPr>
              <w:ind w:left="142"/>
              <w:jc w:val="both"/>
              <w:rPr>
                <w:rFonts w:ascii="Century Gothic" w:hAnsi="Century Gothic"/>
                <w:sz w:val="24"/>
                <w:szCs w:val="24"/>
                <w:lang w:val="pt-PT"/>
              </w:rPr>
            </w:pPr>
          </w:p>
          <w:p w14:paraId="7623AB9C" w14:textId="77777777" w:rsidR="00B4230D" w:rsidRPr="00B4230D" w:rsidRDefault="00B4230D" w:rsidP="00B4230D">
            <w:pPr>
              <w:ind w:left="142"/>
              <w:jc w:val="both"/>
              <w:rPr>
                <w:rFonts w:ascii="Century Gothic" w:hAnsi="Century Gothic"/>
                <w:sz w:val="24"/>
                <w:szCs w:val="24"/>
                <w:lang w:val="pt-PT"/>
              </w:rPr>
            </w:pPr>
          </w:p>
          <w:p w14:paraId="517B67F9"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1,0</w:t>
            </w:r>
          </w:p>
        </w:tc>
      </w:tr>
      <w:tr w:rsidR="00B4230D" w:rsidRPr="00B4230D" w14:paraId="68995070" w14:textId="77777777" w:rsidTr="00011191">
        <w:trPr>
          <w:trHeight w:val="3035"/>
        </w:trPr>
        <w:tc>
          <w:tcPr>
            <w:tcW w:w="2521" w:type="dxa"/>
          </w:tcPr>
          <w:p w14:paraId="5B9660A0" w14:textId="77777777" w:rsidR="00B4230D" w:rsidRPr="00B4230D" w:rsidRDefault="00B4230D" w:rsidP="00B4230D">
            <w:pPr>
              <w:jc w:val="both"/>
              <w:rPr>
                <w:rFonts w:ascii="Century Gothic" w:hAnsi="Century Gothic"/>
                <w:sz w:val="24"/>
                <w:szCs w:val="24"/>
                <w:lang w:val="pt-PT"/>
              </w:rPr>
            </w:pPr>
          </w:p>
          <w:p w14:paraId="3305CA4B"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(D) Adequação da proposta ao valor de referência constante do Edital, com menção expressa ao valor global da proposta</w:t>
            </w:r>
          </w:p>
        </w:tc>
        <w:tc>
          <w:tcPr>
            <w:tcW w:w="5100" w:type="dxa"/>
          </w:tcPr>
          <w:p w14:paraId="002E75DE" w14:textId="77777777" w:rsidR="00B4230D" w:rsidRPr="00B4230D" w:rsidRDefault="00B4230D" w:rsidP="00B4230D">
            <w:pPr>
              <w:numPr>
                <w:ilvl w:val="0"/>
                <w:numId w:val="10"/>
              </w:numPr>
              <w:jc w:val="both"/>
              <w:rPr>
                <w:rFonts w:ascii="Century Gothic" w:hAnsi="Century Gothic"/>
                <w:sz w:val="24"/>
                <w:szCs w:val="24"/>
                <w:lang w:val="pt-PT"/>
              </w:rPr>
            </w:pPr>
            <w:r w:rsidRPr="00B4230D">
              <w:rPr>
                <w:rFonts w:ascii="Century Gothic" w:hAnsi="Century Gothic"/>
                <w:sz w:val="24"/>
                <w:szCs w:val="24"/>
                <w:lang w:val="pt-PT"/>
              </w:rPr>
              <w:t>O valor global proposto é, pelo menos, 10% (dez por cento) mais baixo do que o valor de referência (1,0);</w:t>
            </w:r>
          </w:p>
          <w:p w14:paraId="116C783A" w14:textId="77777777" w:rsidR="00B4230D" w:rsidRPr="00B4230D" w:rsidRDefault="00B4230D" w:rsidP="00B4230D">
            <w:pPr>
              <w:numPr>
                <w:ilvl w:val="0"/>
                <w:numId w:val="10"/>
              </w:numPr>
              <w:jc w:val="both"/>
              <w:rPr>
                <w:rFonts w:ascii="Century Gothic" w:hAnsi="Century Gothic"/>
                <w:sz w:val="24"/>
                <w:szCs w:val="24"/>
                <w:lang w:val="pt-PT"/>
              </w:rPr>
            </w:pPr>
            <w:r w:rsidRPr="00B4230D">
              <w:rPr>
                <w:rFonts w:ascii="Century Gothic" w:hAnsi="Century Gothic"/>
                <w:sz w:val="24"/>
                <w:szCs w:val="24"/>
                <w:lang w:val="pt-PT"/>
              </w:rPr>
              <w:t>O valor global proposto é igual ou até 10% (dez por cento), exclusive, mais baixo do que o valor de referência (0,5);</w:t>
            </w:r>
          </w:p>
          <w:p w14:paraId="094D13DB" w14:textId="77777777" w:rsidR="00B4230D" w:rsidRPr="00B4230D" w:rsidRDefault="00B4230D" w:rsidP="00B4230D">
            <w:pPr>
              <w:numPr>
                <w:ilvl w:val="0"/>
                <w:numId w:val="10"/>
              </w:numPr>
              <w:jc w:val="both"/>
              <w:rPr>
                <w:rFonts w:ascii="Century Gothic" w:hAnsi="Century Gothic"/>
                <w:sz w:val="24"/>
                <w:szCs w:val="24"/>
                <w:lang w:val="pt-PT"/>
              </w:rPr>
            </w:pPr>
            <w:r w:rsidRPr="00B4230D">
              <w:rPr>
                <w:rFonts w:ascii="Century Gothic" w:hAnsi="Century Gothic"/>
                <w:sz w:val="24"/>
                <w:szCs w:val="24"/>
                <w:lang w:val="pt-PT"/>
              </w:rPr>
              <w:t>O valor global proposto é superior ao valor de referência (0,0).</w:t>
            </w:r>
          </w:p>
          <w:p w14:paraId="6CFF5EAD"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OBS.: A atribuição de nota “zero” neste critério NÃO implica a eliminação da proposta, haja vista que, nos termos de colaboração, o valor estimado pela administração pública é apenas uma referência, não um</w:t>
            </w:r>
          </w:p>
          <w:p w14:paraId="1BE005FF"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teto.</w:t>
            </w:r>
          </w:p>
        </w:tc>
        <w:tc>
          <w:tcPr>
            <w:tcW w:w="1673" w:type="dxa"/>
          </w:tcPr>
          <w:p w14:paraId="7C52C9F2" w14:textId="77777777" w:rsidR="00B4230D" w:rsidRPr="00B4230D" w:rsidRDefault="00B4230D" w:rsidP="00B4230D">
            <w:pPr>
              <w:ind w:left="142"/>
              <w:jc w:val="both"/>
              <w:rPr>
                <w:rFonts w:ascii="Century Gothic" w:hAnsi="Century Gothic"/>
                <w:sz w:val="24"/>
                <w:szCs w:val="24"/>
                <w:lang w:val="pt-PT"/>
              </w:rPr>
            </w:pPr>
          </w:p>
          <w:p w14:paraId="0F1A3F9B" w14:textId="77777777" w:rsidR="00B4230D" w:rsidRPr="00B4230D" w:rsidRDefault="00B4230D" w:rsidP="00B4230D">
            <w:pPr>
              <w:ind w:left="142"/>
              <w:jc w:val="both"/>
              <w:rPr>
                <w:rFonts w:ascii="Century Gothic" w:hAnsi="Century Gothic"/>
                <w:sz w:val="24"/>
                <w:szCs w:val="24"/>
                <w:lang w:val="pt-PT"/>
              </w:rPr>
            </w:pPr>
          </w:p>
          <w:p w14:paraId="7D06C5FE" w14:textId="77777777" w:rsidR="00B4230D" w:rsidRPr="00B4230D" w:rsidRDefault="00B4230D" w:rsidP="00B4230D">
            <w:pPr>
              <w:ind w:left="142"/>
              <w:jc w:val="both"/>
              <w:rPr>
                <w:rFonts w:ascii="Century Gothic" w:hAnsi="Century Gothic"/>
                <w:sz w:val="24"/>
                <w:szCs w:val="24"/>
                <w:lang w:val="pt-PT"/>
              </w:rPr>
            </w:pPr>
          </w:p>
          <w:p w14:paraId="07E69351" w14:textId="77777777" w:rsidR="00B4230D" w:rsidRPr="00B4230D" w:rsidRDefault="00B4230D" w:rsidP="00B4230D">
            <w:pPr>
              <w:ind w:left="142"/>
              <w:jc w:val="both"/>
              <w:rPr>
                <w:rFonts w:ascii="Century Gothic" w:hAnsi="Century Gothic"/>
                <w:sz w:val="24"/>
                <w:szCs w:val="24"/>
                <w:lang w:val="pt-PT"/>
              </w:rPr>
            </w:pPr>
          </w:p>
          <w:p w14:paraId="33AE4F96" w14:textId="77777777" w:rsidR="00B4230D" w:rsidRPr="00B4230D" w:rsidRDefault="00B4230D" w:rsidP="00B4230D">
            <w:pPr>
              <w:ind w:left="142"/>
              <w:jc w:val="both"/>
              <w:rPr>
                <w:rFonts w:ascii="Century Gothic" w:hAnsi="Century Gothic"/>
                <w:sz w:val="24"/>
                <w:szCs w:val="24"/>
                <w:lang w:val="pt-PT"/>
              </w:rPr>
            </w:pPr>
          </w:p>
          <w:p w14:paraId="412FFA12"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1,0</w:t>
            </w:r>
          </w:p>
        </w:tc>
      </w:tr>
      <w:tr w:rsidR="00B4230D" w:rsidRPr="00B4230D" w14:paraId="62D52B5F" w14:textId="77777777" w:rsidTr="00011191">
        <w:trPr>
          <w:trHeight w:val="2527"/>
        </w:trPr>
        <w:tc>
          <w:tcPr>
            <w:tcW w:w="2521" w:type="dxa"/>
          </w:tcPr>
          <w:p w14:paraId="5CAFD8F7" w14:textId="77777777" w:rsidR="00B4230D" w:rsidRDefault="00B4230D" w:rsidP="00B4230D">
            <w:pPr>
              <w:ind w:left="142"/>
              <w:jc w:val="both"/>
              <w:rPr>
                <w:rFonts w:ascii="Century Gothic" w:hAnsi="Century Gothic"/>
                <w:sz w:val="24"/>
                <w:szCs w:val="24"/>
                <w:lang w:val="pt-PT"/>
              </w:rPr>
            </w:pPr>
          </w:p>
          <w:p w14:paraId="6123545E"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E) Capacidade técnico operacional da instituição proponente, por meio de experiência comprovada no portfólio de realizações na gestão de atividades ou projetos relacionados ao objeto da parceria ou de</w:t>
            </w:r>
            <w:r>
              <w:rPr>
                <w:rFonts w:ascii="Century Gothic" w:hAnsi="Century Gothic"/>
                <w:sz w:val="24"/>
                <w:szCs w:val="24"/>
                <w:lang w:val="pt-PT"/>
              </w:rPr>
              <w:t xml:space="preserve"> </w:t>
            </w:r>
            <w:r w:rsidRPr="00B4230D">
              <w:rPr>
                <w:rFonts w:ascii="Century Gothic" w:hAnsi="Century Gothic"/>
                <w:sz w:val="24"/>
                <w:szCs w:val="24"/>
                <w:lang w:val="pt-PT"/>
              </w:rPr>
              <w:lastRenderedPageBreak/>
              <w:t>natureza</w:t>
            </w:r>
            <w:r>
              <w:rPr>
                <w:rFonts w:ascii="Century Gothic" w:hAnsi="Century Gothic"/>
                <w:sz w:val="24"/>
                <w:szCs w:val="24"/>
                <w:lang w:val="pt-PT"/>
              </w:rPr>
              <w:t xml:space="preserve"> </w:t>
            </w:r>
            <w:r w:rsidRPr="00B4230D">
              <w:rPr>
                <w:rFonts w:ascii="Century Gothic" w:hAnsi="Century Gothic"/>
                <w:sz w:val="24"/>
                <w:szCs w:val="24"/>
                <w:lang w:val="pt-PT"/>
              </w:rPr>
              <w:t>semelhante</w:t>
            </w:r>
          </w:p>
        </w:tc>
        <w:tc>
          <w:tcPr>
            <w:tcW w:w="5100" w:type="dxa"/>
          </w:tcPr>
          <w:p w14:paraId="236895C8" w14:textId="77777777" w:rsidR="00B4230D" w:rsidRPr="00B4230D" w:rsidRDefault="00B4230D" w:rsidP="00B4230D">
            <w:pPr>
              <w:numPr>
                <w:ilvl w:val="0"/>
                <w:numId w:val="9"/>
              </w:numPr>
              <w:jc w:val="both"/>
              <w:rPr>
                <w:rFonts w:ascii="Century Gothic" w:hAnsi="Century Gothic"/>
                <w:sz w:val="24"/>
                <w:szCs w:val="24"/>
                <w:lang w:val="pt-PT"/>
              </w:rPr>
            </w:pPr>
            <w:r w:rsidRPr="00B4230D">
              <w:rPr>
                <w:rFonts w:ascii="Century Gothic" w:hAnsi="Century Gothic"/>
                <w:sz w:val="24"/>
                <w:szCs w:val="24"/>
                <w:lang w:val="pt-PT"/>
              </w:rPr>
              <w:lastRenderedPageBreak/>
              <w:t>Grau pleno de capacidade técnico-operacional (2,0).</w:t>
            </w:r>
          </w:p>
          <w:p w14:paraId="7E46E841" w14:textId="77777777" w:rsidR="00B4230D" w:rsidRPr="00B4230D" w:rsidRDefault="00B4230D" w:rsidP="00B4230D">
            <w:pPr>
              <w:numPr>
                <w:ilvl w:val="0"/>
                <w:numId w:val="9"/>
              </w:numPr>
              <w:jc w:val="both"/>
              <w:rPr>
                <w:rFonts w:ascii="Century Gothic" w:hAnsi="Century Gothic"/>
                <w:sz w:val="24"/>
                <w:szCs w:val="24"/>
                <w:lang w:val="pt-PT"/>
              </w:rPr>
            </w:pPr>
            <w:r w:rsidRPr="00B4230D">
              <w:rPr>
                <w:rFonts w:ascii="Century Gothic" w:hAnsi="Century Gothic"/>
                <w:sz w:val="24"/>
                <w:szCs w:val="24"/>
                <w:lang w:val="pt-PT"/>
              </w:rPr>
              <w:t>Grau satisfatório de capacidade técnico-operacional (1,0).</w:t>
            </w:r>
          </w:p>
          <w:p w14:paraId="0148F436" w14:textId="77777777" w:rsidR="00B4230D" w:rsidRPr="00B4230D" w:rsidRDefault="00B4230D" w:rsidP="00B4230D">
            <w:pPr>
              <w:numPr>
                <w:ilvl w:val="0"/>
                <w:numId w:val="9"/>
              </w:numPr>
              <w:jc w:val="both"/>
              <w:rPr>
                <w:rFonts w:ascii="Century Gothic" w:hAnsi="Century Gothic"/>
                <w:sz w:val="24"/>
                <w:szCs w:val="24"/>
                <w:lang w:val="pt-PT"/>
              </w:rPr>
            </w:pPr>
            <w:r w:rsidRPr="00B4230D">
              <w:rPr>
                <w:rFonts w:ascii="Century Gothic" w:hAnsi="Century Gothic"/>
                <w:sz w:val="24"/>
                <w:szCs w:val="24"/>
                <w:lang w:val="pt-PT"/>
              </w:rPr>
              <w:t>O não atendimento ou o atendimento insatisfatório do requisito de capacidade técnico-operacional (0,0).</w:t>
            </w:r>
          </w:p>
          <w:p w14:paraId="66CD72FD"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 xml:space="preserve">OBS.: A atribuição de nota “zero” neste critério implica eliminação da proposta, por falta de capacidade técnica e operacional da OSC (art. 33, </w:t>
            </w:r>
            <w:r w:rsidRPr="00B4230D">
              <w:rPr>
                <w:rFonts w:ascii="Century Gothic" w:hAnsi="Century Gothic"/>
                <w:b/>
                <w:sz w:val="24"/>
                <w:szCs w:val="24"/>
                <w:lang w:val="pt-PT"/>
              </w:rPr>
              <w:t>caput</w:t>
            </w:r>
            <w:r w:rsidRPr="00B4230D">
              <w:rPr>
                <w:rFonts w:ascii="Century Gothic" w:hAnsi="Century Gothic"/>
                <w:sz w:val="24"/>
                <w:szCs w:val="24"/>
                <w:lang w:val="pt-PT"/>
              </w:rPr>
              <w:t>, inciso V, alínea “c”, da Lei nº 13.019, de 2014).</w:t>
            </w:r>
          </w:p>
        </w:tc>
        <w:tc>
          <w:tcPr>
            <w:tcW w:w="1673" w:type="dxa"/>
            <w:tcBorders>
              <w:bottom w:val="single" w:sz="6" w:space="0" w:color="000000"/>
            </w:tcBorders>
          </w:tcPr>
          <w:p w14:paraId="72C136AA" w14:textId="77777777" w:rsidR="00B4230D" w:rsidRPr="00B4230D" w:rsidRDefault="00B4230D" w:rsidP="00B4230D">
            <w:pPr>
              <w:ind w:left="142"/>
              <w:jc w:val="both"/>
              <w:rPr>
                <w:rFonts w:ascii="Century Gothic" w:hAnsi="Century Gothic"/>
                <w:sz w:val="24"/>
                <w:szCs w:val="24"/>
                <w:lang w:val="pt-PT"/>
              </w:rPr>
            </w:pPr>
          </w:p>
          <w:p w14:paraId="795B0C7E" w14:textId="77777777" w:rsidR="00B4230D" w:rsidRPr="00B4230D" w:rsidRDefault="00B4230D" w:rsidP="00B4230D">
            <w:pPr>
              <w:ind w:left="142"/>
              <w:jc w:val="both"/>
              <w:rPr>
                <w:rFonts w:ascii="Century Gothic" w:hAnsi="Century Gothic"/>
                <w:sz w:val="24"/>
                <w:szCs w:val="24"/>
                <w:lang w:val="pt-PT"/>
              </w:rPr>
            </w:pPr>
          </w:p>
          <w:p w14:paraId="34FB3DFA" w14:textId="77777777" w:rsidR="00B4230D" w:rsidRPr="00B4230D" w:rsidRDefault="00B4230D" w:rsidP="00B4230D">
            <w:pPr>
              <w:ind w:left="142"/>
              <w:jc w:val="both"/>
              <w:rPr>
                <w:rFonts w:ascii="Century Gothic" w:hAnsi="Century Gothic"/>
                <w:sz w:val="24"/>
                <w:szCs w:val="24"/>
                <w:lang w:val="pt-PT"/>
              </w:rPr>
            </w:pPr>
          </w:p>
          <w:p w14:paraId="25857192" w14:textId="77777777" w:rsidR="00B4230D" w:rsidRPr="00B4230D" w:rsidRDefault="00B4230D" w:rsidP="00B4230D">
            <w:pPr>
              <w:ind w:left="142"/>
              <w:jc w:val="both"/>
              <w:rPr>
                <w:rFonts w:ascii="Century Gothic" w:hAnsi="Century Gothic"/>
                <w:sz w:val="24"/>
                <w:szCs w:val="24"/>
                <w:lang w:val="pt-PT"/>
              </w:rPr>
            </w:pPr>
          </w:p>
          <w:p w14:paraId="0B62A809"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2,0</w:t>
            </w:r>
          </w:p>
        </w:tc>
      </w:tr>
      <w:tr w:rsidR="00B4230D" w:rsidRPr="00B4230D" w14:paraId="3CC12912" w14:textId="77777777" w:rsidTr="00011191">
        <w:trPr>
          <w:trHeight w:val="508"/>
        </w:trPr>
        <w:tc>
          <w:tcPr>
            <w:tcW w:w="2521" w:type="dxa"/>
          </w:tcPr>
          <w:p w14:paraId="26EDCE01" w14:textId="77777777" w:rsidR="00B4230D" w:rsidRPr="00B4230D" w:rsidRDefault="00B4230D" w:rsidP="00B4230D">
            <w:pPr>
              <w:ind w:left="142"/>
              <w:jc w:val="both"/>
              <w:rPr>
                <w:rFonts w:ascii="Century Gothic" w:hAnsi="Century Gothic"/>
                <w:b/>
                <w:sz w:val="24"/>
                <w:szCs w:val="24"/>
                <w:lang w:val="pt-PT"/>
              </w:rPr>
            </w:pPr>
            <w:r w:rsidRPr="00B4230D">
              <w:rPr>
                <w:rFonts w:ascii="Century Gothic" w:hAnsi="Century Gothic"/>
                <w:b/>
                <w:sz w:val="24"/>
                <w:szCs w:val="24"/>
                <w:lang w:val="pt-PT"/>
              </w:rPr>
              <w:lastRenderedPageBreak/>
              <w:t>Pontuação Máxima Global</w:t>
            </w:r>
          </w:p>
        </w:tc>
        <w:tc>
          <w:tcPr>
            <w:tcW w:w="5100" w:type="dxa"/>
            <w:tcBorders>
              <w:right w:val="single" w:sz="6" w:space="0" w:color="000000"/>
            </w:tcBorders>
          </w:tcPr>
          <w:p w14:paraId="0C04C4D3"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10,0</w:t>
            </w:r>
          </w:p>
        </w:tc>
        <w:tc>
          <w:tcPr>
            <w:tcW w:w="1673" w:type="dxa"/>
            <w:tcBorders>
              <w:top w:val="single" w:sz="6" w:space="0" w:color="000000"/>
              <w:left w:val="single" w:sz="6" w:space="0" w:color="000000"/>
              <w:bottom w:val="single" w:sz="6" w:space="0" w:color="000000"/>
              <w:right w:val="single" w:sz="6" w:space="0" w:color="000000"/>
            </w:tcBorders>
          </w:tcPr>
          <w:p w14:paraId="2DFF7891" w14:textId="77777777" w:rsidR="00B4230D" w:rsidRPr="00B4230D" w:rsidRDefault="00B4230D" w:rsidP="00B4230D">
            <w:pPr>
              <w:ind w:left="142"/>
              <w:jc w:val="both"/>
              <w:rPr>
                <w:rFonts w:ascii="Century Gothic" w:hAnsi="Century Gothic"/>
                <w:sz w:val="24"/>
                <w:szCs w:val="24"/>
                <w:lang w:val="pt-PT"/>
              </w:rPr>
            </w:pPr>
          </w:p>
        </w:tc>
      </w:tr>
    </w:tbl>
    <w:p w14:paraId="59515B93" w14:textId="77777777" w:rsidR="00B31D64" w:rsidRDefault="00B31D64" w:rsidP="00932617">
      <w:pPr>
        <w:ind w:left="142"/>
        <w:jc w:val="both"/>
        <w:rPr>
          <w:rFonts w:ascii="Century Gothic" w:hAnsi="Century Gothic"/>
          <w:sz w:val="24"/>
          <w:szCs w:val="24"/>
        </w:rPr>
      </w:pPr>
    </w:p>
    <w:p w14:paraId="2132ED8C" w14:textId="77777777" w:rsidR="00B4230D" w:rsidRPr="00B4230D" w:rsidRDefault="00B4230D" w:rsidP="00B4230D">
      <w:pPr>
        <w:tabs>
          <w:tab w:val="left" w:pos="0"/>
        </w:tabs>
        <w:jc w:val="both"/>
        <w:rPr>
          <w:rFonts w:ascii="Century Gothic" w:hAnsi="Century Gothic"/>
          <w:sz w:val="24"/>
          <w:szCs w:val="24"/>
        </w:rPr>
      </w:pPr>
      <w:r w:rsidRPr="00B4230D">
        <w:rPr>
          <w:rFonts w:ascii="Century Gothic" w:hAnsi="Century Gothic"/>
          <w:sz w:val="24"/>
          <w:szCs w:val="24"/>
        </w:rPr>
        <w:t>7.5.5.</w:t>
      </w:r>
      <w:r w:rsidRPr="00B4230D">
        <w:rPr>
          <w:rFonts w:ascii="Century Gothic" w:hAnsi="Century Gothic"/>
          <w:sz w:val="24"/>
          <w:szCs w:val="24"/>
        </w:rPr>
        <w:tab/>
        <w:t>A falsidade de informações nas propostas, sobretudo com relação ao critério de julgamento (E), deverá acarretar a eliminação da proposta, podendo ensejar, ainda, a eliminação da proposta, a aplicação de sanção administrativa contra a instituição proponente e comunicação do fato às autoridades competentes, inclusive para apuração do cometimento de eventual crime.</w:t>
      </w:r>
    </w:p>
    <w:p w14:paraId="39CFD0DA" w14:textId="77777777" w:rsidR="00B4230D" w:rsidRPr="00B4230D" w:rsidRDefault="00B4230D" w:rsidP="00B4230D">
      <w:pPr>
        <w:jc w:val="both"/>
        <w:rPr>
          <w:rFonts w:ascii="Century Gothic" w:hAnsi="Century Gothic"/>
          <w:sz w:val="24"/>
          <w:szCs w:val="24"/>
        </w:rPr>
      </w:pPr>
      <w:r w:rsidRPr="00B4230D">
        <w:rPr>
          <w:rFonts w:ascii="Century Gothic" w:hAnsi="Century Gothic"/>
          <w:sz w:val="24"/>
          <w:szCs w:val="24"/>
        </w:rPr>
        <w:t>7.5.6.</w:t>
      </w:r>
      <w:r w:rsidRPr="00B4230D">
        <w:rPr>
          <w:rFonts w:ascii="Century Gothic" w:hAnsi="Century Gothic"/>
          <w:sz w:val="24"/>
          <w:szCs w:val="24"/>
        </w:rPr>
        <w:tab/>
        <w:t>O proponente deverá descrever minuciosamente as experiências relativas ao critério de julgamento (E), informando as atividades ou projetos desenvolvidos, sua duração, financiador(es), local ou abrangência, beneficiários, resultados alcançados, dentre outras informações que julgar relevantes. A comprovação documental de tais experiências dar-se-á nas Etapas1 a 3 da fase de celebração, sendo que qualquer falsidade ou fraude na descrição das experiências ensejará as providências indicadas no subitem anterior.</w:t>
      </w:r>
    </w:p>
    <w:p w14:paraId="748C0F7D" w14:textId="77777777" w:rsidR="00B4230D" w:rsidRPr="00B4230D" w:rsidRDefault="00B4230D" w:rsidP="00B4230D">
      <w:pPr>
        <w:jc w:val="both"/>
        <w:rPr>
          <w:rFonts w:ascii="Century Gothic" w:hAnsi="Century Gothic"/>
          <w:sz w:val="24"/>
          <w:szCs w:val="24"/>
        </w:rPr>
      </w:pPr>
      <w:r w:rsidRPr="00B4230D">
        <w:rPr>
          <w:rFonts w:ascii="Century Gothic" w:hAnsi="Century Gothic"/>
          <w:sz w:val="24"/>
          <w:szCs w:val="24"/>
        </w:rPr>
        <w:t>7.5.7.</w:t>
      </w:r>
      <w:r w:rsidRPr="00B4230D">
        <w:rPr>
          <w:rFonts w:ascii="Century Gothic" w:hAnsi="Century Gothic"/>
          <w:sz w:val="24"/>
          <w:szCs w:val="24"/>
        </w:rPr>
        <w:tab/>
        <w:t>Serão eliminadas aquelas propostas:</w:t>
      </w:r>
    </w:p>
    <w:p w14:paraId="3C3B1583" w14:textId="77777777" w:rsidR="00B4230D" w:rsidRPr="00B4230D" w:rsidRDefault="00B4230D" w:rsidP="00B4230D">
      <w:pPr>
        <w:jc w:val="both"/>
        <w:rPr>
          <w:rFonts w:ascii="Century Gothic" w:hAnsi="Century Gothic"/>
          <w:sz w:val="24"/>
          <w:szCs w:val="24"/>
        </w:rPr>
      </w:pPr>
      <w:r>
        <w:rPr>
          <w:rFonts w:ascii="Century Gothic" w:hAnsi="Century Gothic"/>
          <w:sz w:val="24"/>
          <w:szCs w:val="24"/>
        </w:rPr>
        <w:t xml:space="preserve">a) </w:t>
      </w:r>
      <w:r w:rsidRPr="00B4230D">
        <w:rPr>
          <w:rFonts w:ascii="Century Gothic" w:hAnsi="Century Gothic"/>
          <w:sz w:val="24"/>
          <w:szCs w:val="24"/>
        </w:rPr>
        <w:t>cuja pontuação total for inferior a 6,0 (seis) pontos;</w:t>
      </w:r>
    </w:p>
    <w:p w14:paraId="41B51A08" w14:textId="77777777" w:rsidR="00B4230D" w:rsidRPr="00B4230D" w:rsidRDefault="00B4230D" w:rsidP="00B4230D">
      <w:pPr>
        <w:jc w:val="both"/>
        <w:rPr>
          <w:rFonts w:ascii="Century Gothic" w:hAnsi="Century Gothic"/>
          <w:sz w:val="24"/>
          <w:szCs w:val="24"/>
        </w:rPr>
      </w:pPr>
      <w:r>
        <w:rPr>
          <w:rFonts w:ascii="Century Gothic" w:hAnsi="Century Gothic"/>
          <w:sz w:val="24"/>
          <w:szCs w:val="24"/>
        </w:rPr>
        <w:t xml:space="preserve">b) </w:t>
      </w:r>
      <w:r w:rsidRPr="00B4230D">
        <w:rPr>
          <w:rFonts w:ascii="Century Gothic" w:hAnsi="Century Gothic"/>
          <w:sz w:val="24"/>
          <w:szCs w:val="24"/>
        </w:rPr>
        <w:t>que recebam nota “zero” nos critérios de julgamento (A), (B), (C) ou (E);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 (art. 16, §2º, incisos I a IV, do Decreto nº 8.726, de 2016);</w:t>
      </w:r>
    </w:p>
    <w:p w14:paraId="5BB47DC5" w14:textId="77777777" w:rsidR="00B4230D" w:rsidRPr="00B4230D" w:rsidRDefault="00B4230D" w:rsidP="00B4230D">
      <w:pPr>
        <w:jc w:val="both"/>
        <w:rPr>
          <w:rFonts w:ascii="Century Gothic" w:hAnsi="Century Gothic"/>
          <w:sz w:val="24"/>
          <w:szCs w:val="24"/>
        </w:rPr>
      </w:pPr>
      <w:r>
        <w:rPr>
          <w:rFonts w:ascii="Century Gothic" w:hAnsi="Century Gothic"/>
          <w:sz w:val="24"/>
          <w:szCs w:val="24"/>
        </w:rPr>
        <w:t xml:space="preserve">c) </w:t>
      </w:r>
      <w:r w:rsidRPr="00B4230D">
        <w:rPr>
          <w:rFonts w:ascii="Century Gothic" w:hAnsi="Century Gothic"/>
          <w:sz w:val="24"/>
          <w:szCs w:val="24"/>
        </w:rPr>
        <w:t>que estejam em desacordo com o Edital (art. 16, §2º, do Decreto nº 8.726, de 2016); ou</w:t>
      </w:r>
    </w:p>
    <w:p w14:paraId="3649D8BE" w14:textId="77777777" w:rsidR="00B31D64" w:rsidRDefault="00B4230D" w:rsidP="00B4230D">
      <w:pPr>
        <w:jc w:val="both"/>
        <w:rPr>
          <w:rFonts w:ascii="Century Gothic" w:hAnsi="Century Gothic"/>
          <w:sz w:val="24"/>
          <w:szCs w:val="24"/>
        </w:rPr>
      </w:pPr>
      <w:r>
        <w:rPr>
          <w:rFonts w:ascii="Century Gothic" w:hAnsi="Century Gothic"/>
          <w:sz w:val="24"/>
          <w:szCs w:val="24"/>
        </w:rPr>
        <w:lastRenderedPageBreak/>
        <w:t xml:space="preserve">d) </w:t>
      </w:r>
      <w:r w:rsidRPr="00B4230D">
        <w:rPr>
          <w:rFonts w:ascii="Century Gothic" w:hAnsi="Century Gothic"/>
          <w:sz w:val="24"/>
          <w:szCs w:val="24"/>
        </w:rPr>
        <w:t>com valor incompatível com o objeto da parceria, a ser avaliado pela Comissão de Seleção à luz da estimativa realizada na forma do §8º do art. 9º do Decreto nº 8.726, de 2016, e de eventuais diligências complementares, que ateste a inviabilidade econômica e financeira da proposta, inclusive à luz do orçamento disponível.</w:t>
      </w:r>
    </w:p>
    <w:p w14:paraId="4A0CB342" w14:textId="77777777" w:rsidR="00B4230D" w:rsidRPr="00B4230D" w:rsidRDefault="00B4230D" w:rsidP="00B4230D">
      <w:pPr>
        <w:jc w:val="both"/>
        <w:rPr>
          <w:rFonts w:ascii="Century Gothic" w:hAnsi="Century Gothic"/>
          <w:b/>
          <w:sz w:val="24"/>
          <w:szCs w:val="24"/>
          <w:u w:val="single"/>
        </w:rPr>
      </w:pPr>
      <w:r w:rsidRPr="00B4230D">
        <w:rPr>
          <w:rFonts w:ascii="Century Gothic" w:hAnsi="Century Gothic"/>
          <w:b/>
          <w:sz w:val="24"/>
          <w:szCs w:val="24"/>
          <w:u w:val="single"/>
        </w:rPr>
        <w:t>DOS RECURSOS</w:t>
      </w:r>
    </w:p>
    <w:p w14:paraId="6445DAB1" w14:textId="77777777" w:rsidR="00B4230D" w:rsidRPr="00B4230D" w:rsidRDefault="00B4230D" w:rsidP="00B4230D">
      <w:pPr>
        <w:jc w:val="both"/>
        <w:rPr>
          <w:rFonts w:ascii="Century Gothic" w:hAnsi="Century Gothic"/>
          <w:sz w:val="24"/>
          <w:szCs w:val="24"/>
        </w:rPr>
      </w:pPr>
      <w:r w:rsidRPr="00B4230D">
        <w:rPr>
          <w:rFonts w:ascii="Century Gothic" w:hAnsi="Century Gothic"/>
          <w:sz w:val="24"/>
          <w:szCs w:val="24"/>
        </w:rPr>
        <w:t>7.7.</w:t>
      </w:r>
      <w:r w:rsidRPr="00B4230D">
        <w:rPr>
          <w:rFonts w:ascii="Century Gothic" w:hAnsi="Century Gothic"/>
          <w:sz w:val="24"/>
          <w:szCs w:val="24"/>
        </w:rPr>
        <w:tab/>
        <w:t>Etapa 5: Interposição de recursos contra o resultado preliminar. Haverá fase recursal após a divulgação do resultado preliminar do processo de seleção.</w:t>
      </w:r>
    </w:p>
    <w:p w14:paraId="66E3B1D5" w14:textId="77777777" w:rsidR="00B4230D" w:rsidRPr="00B4230D" w:rsidRDefault="00B4230D" w:rsidP="00B4230D">
      <w:pPr>
        <w:jc w:val="both"/>
        <w:rPr>
          <w:rFonts w:ascii="Century Gothic" w:hAnsi="Century Gothic"/>
          <w:sz w:val="24"/>
          <w:szCs w:val="24"/>
        </w:rPr>
      </w:pPr>
      <w:r w:rsidRPr="00B4230D">
        <w:rPr>
          <w:rFonts w:ascii="Century Gothic" w:hAnsi="Century Gothic"/>
          <w:sz w:val="24"/>
          <w:szCs w:val="24"/>
        </w:rPr>
        <w:t>7.7.1.</w:t>
      </w:r>
      <w:r w:rsidRPr="00B4230D">
        <w:rPr>
          <w:rFonts w:ascii="Century Gothic" w:hAnsi="Century Gothic"/>
          <w:sz w:val="24"/>
          <w:szCs w:val="24"/>
        </w:rPr>
        <w:tab/>
        <w:t>Nos termos do art. 18 do Decreto nº 8.726, de 2016, os participantes que desejarem recorrer contra o resultado preliminar deverão apresentar recurso administrativo, no prazo de 05 (CINCO) dias, contado da publicação da decisão, ao colegiado que a proferiu, sob pena de preclusão (art. 59 da Lei nº 9.784, de 1999). Não será conhecido recurso interposto fora do prazo.</w:t>
      </w:r>
    </w:p>
    <w:p w14:paraId="482A2A0C" w14:textId="77777777" w:rsidR="00B4230D" w:rsidRPr="00B4230D" w:rsidRDefault="00B4230D" w:rsidP="00B4230D">
      <w:pPr>
        <w:jc w:val="both"/>
        <w:rPr>
          <w:rFonts w:ascii="Century Gothic" w:hAnsi="Century Gothic"/>
          <w:sz w:val="24"/>
          <w:szCs w:val="24"/>
        </w:rPr>
      </w:pPr>
      <w:r w:rsidRPr="00B4230D">
        <w:rPr>
          <w:rFonts w:ascii="Century Gothic" w:hAnsi="Century Gothic"/>
          <w:sz w:val="24"/>
          <w:szCs w:val="24"/>
        </w:rPr>
        <w:t>7.7.2.</w:t>
      </w:r>
      <w:r w:rsidRPr="00B4230D">
        <w:rPr>
          <w:rFonts w:ascii="Century Gothic" w:hAnsi="Century Gothic"/>
          <w:sz w:val="24"/>
          <w:szCs w:val="24"/>
        </w:rPr>
        <w:tab/>
        <w:t>É assegurado aos participantes obter cópia dos elementos dos autos indispensáveis à defesa de seus interesses, preferencialmente por via eletrônica, arcando somente com os devidos custos</w:t>
      </w:r>
    </w:p>
    <w:p w14:paraId="149BD6E5" w14:textId="77777777" w:rsidR="00B4230D" w:rsidRPr="00B4230D" w:rsidRDefault="00B4230D" w:rsidP="00B4230D">
      <w:pPr>
        <w:jc w:val="both"/>
        <w:rPr>
          <w:rFonts w:ascii="Century Gothic" w:hAnsi="Century Gothic"/>
          <w:sz w:val="24"/>
          <w:szCs w:val="24"/>
        </w:rPr>
      </w:pPr>
      <w:r w:rsidRPr="00B4230D">
        <w:rPr>
          <w:rFonts w:ascii="Century Gothic" w:hAnsi="Century Gothic"/>
          <w:sz w:val="24"/>
          <w:szCs w:val="24"/>
        </w:rPr>
        <w:t>7.8.</w:t>
      </w:r>
      <w:r w:rsidRPr="00B4230D">
        <w:rPr>
          <w:rFonts w:ascii="Century Gothic" w:hAnsi="Century Gothic"/>
          <w:sz w:val="24"/>
          <w:szCs w:val="24"/>
        </w:rPr>
        <w:tab/>
        <w:t>Etapa 6: Análise dos recursos pela Comissão de Seleção.</w:t>
      </w:r>
    </w:p>
    <w:p w14:paraId="398FBC13" w14:textId="77777777" w:rsidR="00B31D64" w:rsidRDefault="00B4230D" w:rsidP="00B4230D">
      <w:pPr>
        <w:jc w:val="both"/>
        <w:rPr>
          <w:rFonts w:ascii="Century Gothic" w:hAnsi="Century Gothic"/>
          <w:sz w:val="24"/>
          <w:szCs w:val="24"/>
        </w:rPr>
      </w:pPr>
      <w:r w:rsidRPr="00B4230D">
        <w:rPr>
          <w:rFonts w:ascii="Century Gothic" w:hAnsi="Century Gothic"/>
          <w:sz w:val="24"/>
          <w:szCs w:val="24"/>
        </w:rPr>
        <w:t>7.8.1.</w:t>
      </w:r>
      <w:r w:rsidRPr="00B4230D">
        <w:rPr>
          <w:rFonts w:ascii="Century Gothic" w:hAnsi="Century Gothic"/>
          <w:sz w:val="24"/>
          <w:szCs w:val="24"/>
        </w:rPr>
        <w:tab/>
        <w:t>Havendo recursos, a Comissão de Seleção os analisará.</w:t>
      </w:r>
    </w:p>
    <w:p w14:paraId="5A2EF72C" w14:textId="77777777" w:rsidR="00B4230D" w:rsidRPr="00B4230D" w:rsidRDefault="00B4230D" w:rsidP="00B4230D">
      <w:pPr>
        <w:jc w:val="both"/>
        <w:rPr>
          <w:rFonts w:ascii="Century Gothic" w:hAnsi="Century Gothic"/>
          <w:sz w:val="24"/>
          <w:szCs w:val="24"/>
        </w:rPr>
      </w:pPr>
      <w:r w:rsidRPr="00B4230D">
        <w:rPr>
          <w:rFonts w:ascii="Century Gothic" w:hAnsi="Century Gothic"/>
          <w:sz w:val="24"/>
          <w:szCs w:val="24"/>
        </w:rPr>
        <w:t>7.8.2.</w:t>
      </w:r>
      <w:r w:rsidRPr="00B4230D">
        <w:rPr>
          <w:rFonts w:ascii="Century Gothic" w:hAnsi="Century Gothic"/>
          <w:sz w:val="24"/>
          <w:szCs w:val="24"/>
        </w:rPr>
        <w:tab/>
        <w:t>Recebido o recurso, a Comissão de Seleção poderá reconsiderar sua decisão no prazo de 3 (três) dias corridos, contados do fim do prazo para recebimento das contrarrazões, ou, dentro desse mesmo prazo, encaminhar o recurso à autoridade competente para decisão final, observando-se, se for o caso, o disposto no §3º do art. 18 do Decreto nº 8.726/2016], com as informações necessárias à decisão final.</w:t>
      </w:r>
    </w:p>
    <w:p w14:paraId="56CD3DC2" w14:textId="77777777" w:rsidR="00B4230D" w:rsidRPr="00B4230D" w:rsidRDefault="00B4230D" w:rsidP="00B4230D">
      <w:pPr>
        <w:jc w:val="both"/>
        <w:rPr>
          <w:rFonts w:ascii="Century Gothic" w:hAnsi="Century Gothic"/>
          <w:sz w:val="24"/>
          <w:szCs w:val="24"/>
        </w:rPr>
      </w:pPr>
      <w:r w:rsidRPr="00B4230D">
        <w:rPr>
          <w:rFonts w:ascii="Century Gothic" w:hAnsi="Century Gothic"/>
          <w:sz w:val="24"/>
          <w:szCs w:val="24"/>
        </w:rPr>
        <w:t>7.8.3.</w:t>
      </w:r>
      <w:r w:rsidRPr="00B4230D">
        <w:rPr>
          <w:rFonts w:ascii="Century Gothic" w:hAnsi="Century Gothic"/>
          <w:sz w:val="24"/>
          <w:szCs w:val="24"/>
        </w:rPr>
        <w:tab/>
        <w:t>A decisão final do recurso, devidamente motivada, deverá ser proferida no prazo máximo de 03 (três)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14:paraId="1AC70F19" w14:textId="77777777" w:rsidR="00B4230D" w:rsidRPr="00B4230D" w:rsidRDefault="00B4230D" w:rsidP="00B4230D">
      <w:pPr>
        <w:jc w:val="both"/>
        <w:rPr>
          <w:rFonts w:ascii="Century Gothic" w:hAnsi="Century Gothic"/>
          <w:sz w:val="24"/>
          <w:szCs w:val="24"/>
        </w:rPr>
      </w:pPr>
      <w:r w:rsidRPr="00B4230D">
        <w:rPr>
          <w:rFonts w:ascii="Century Gothic" w:hAnsi="Century Gothic"/>
          <w:sz w:val="24"/>
          <w:szCs w:val="24"/>
        </w:rPr>
        <w:t>7.8.4.</w:t>
      </w:r>
      <w:r w:rsidRPr="00B4230D">
        <w:rPr>
          <w:rFonts w:ascii="Century Gothic" w:hAnsi="Century Gothic"/>
          <w:sz w:val="24"/>
          <w:szCs w:val="24"/>
        </w:rPr>
        <w:tab/>
        <w:t>Na contagem dos prazos, os prazos se iniciam e expiram exclusivamente em dia útil no âmbito do órgão ou entidade responsável pela condução do processo de seleção.</w:t>
      </w:r>
    </w:p>
    <w:p w14:paraId="619B00D4" w14:textId="77777777" w:rsidR="00B4230D" w:rsidRPr="00B4230D" w:rsidRDefault="00B4230D" w:rsidP="00B4230D">
      <w:pPr>
        <w:jc w:val="both"/>
        <w:rPr>
          <w:rFonts w:ascii="Century Gothic" w:hAnsi="Century Gothic"/>
          <w:sz w:val="24"/>
          <w:szCs w:val="24"/>
        </w:rPr>
      </w:pPr>
      <w:r w:rsidRPr="00B4230D">
        <w:rPr>
          <w:rFonts w:ascii="Century Gothic" w:hAnsi="Century Gothic"/>
          <w:sz w:val="24"/>
          <w:szCs w:val="24"/>
        </w:rPr>
        <w:lastRenderedPageBreak/>
        <w:t>7.8.5.</w:t>
      </w:r>
      <w:r w:rsidRPr="00B4230D">
        <w:rPr>
          <w:rFonts w:ascii="Century Gothic" w:hAnsi="Century Gothic"/>
          <w:sz w:val="24"/>
          <w:szCs w:val="24"/>
        </w:rPr>
        <w:tab/>
        <w:t>O acolhimento de recurso implicará invalidação apenas dos atos insuscetíveis de aproveitamento.</w:t>
      </w:r>
    </w:p>
    <w:p w14:paraId="127BC18D" w14:textId="77777777" w:rsidR="00B4230D" w:rsidRPr="00B4230D" w:rsidRDefault="00B4230D" w:rsidP="00B4230D">
      <w:pPr>
        <w:jc w:val="both"/>
        <w:rPr>
          <w:rFonts w:ascii="Century Gothic" w:hAnsi="Century Gothic"/>
          <w:sz w:val="24"/>
          <w:szCs w:val="24"/>
        </w:rPr>
      </w:pPr>
      <w:r w:rsidRPr="00B4230D">
        <w:rPr>
          <w:rFonts w:ascii="Century Gothic" w:hAnsi="Century Gothic"/>
          <w:sz w:val="24"/>
          <w:szCs w:val="24"/>
        </w:rPr>
        <w:t>7.9.</w:t>
      </w:r>
      <w:r w:rsidRPr="00B4230D">
        <w:rPr>
          <w:rFonts w:ascii="Century Gothic" w:hAnsi="Century Gothic"/>
          <w:sz w:val="24"/>
          <w:szCs w:val="24"/>
        </w:rPr>
        <w:tab/>
        <w:t>Etapa 7: Homologação e publicação do resultado definitivo da fase de seleção, com divulgação das decisões recursais proferidas (se houver). Após o julgamento dos recursos ou o transcurso do prazo sem interposição de recurso, a FMAC homologará e divulgará, no seu sítio eletrônico oficial e no Diário Oficial do Município, as decisões recursais proferidas e o resultado definitivo do processo de seleção (art. 19 do Decreto nº 8.726, de 2016).</w:t>
      </w:r>
    </w:p>
    <w:p w14:paraId="30BCED5B" w14:textId="77777777" w:rsidR="00B4230D" w:rsidRPr="00B4230D" w:rsidRDefault="00B4230D" w:rsidP="00B4230D">
      <w:pPr>
        <w:jc w:val="both"/>
        <w:rPr>
          <w:rFonts w:ascii="Century Gothic" w:hAnsi="Century Gothic"/>
          <w:sz w:val="24"/>
          <w:szCs w:val="24"/>
        </w:rPr>
      </w:pPr>
      <w:r w:rsidRPr="00B4230D">
        <w:rPr>
          <w:rFonts w:ascii="Century Gothic" w:hAnsi="Century Gothic"/>
          <w:sz w:val="24"/>
          <w:szCs w:val="24"/>
        </w:rPr>
        <w:t>7.9.1.</w:t>
      </w:r>
      <w:r w:rsidRPr="00B4230D">
        <w:rPr>
          <w:rFonts w:ascii="Century Gothic" w:hAnsi="Century Gothic"/>
          <w:sz w:val="24"/>
          <w:szCs w:val="24"/>
        </w:rPr>
        <w:tab/>
        <w:t>A homologação não gera direito para a OSC à celebração da parceria (art. 27, §6º, da Lei nº 13.019, de 2014).</w:t>
      </w:r>
    </w:p>
    <w:p w14:paraId="5AEA7933" w14:textId="77777777" w:rsidR="00B4230D" w:rsidRPr="00B4230D" w:rsidRDefault="00B4230D" w:rsidP="00B4230D">
      <w:pPr>
        <w:jc w:val="both"/>
        <w:rPr>
          <w:rFonts w:ascii="Century Gothic" w:hAnsi="Century Gothic"/>
          <w:sz w:val="24"/>
          <w:szCs w:val="24"/>
        </w:rPr>
      </w:pPr>
      <w:r w:rsidRPr="00B4230D">
        <w:rPr>
          <w:rFonts w:ascii="Century Gothic" w:hAnsi="Century Gothic"/>
          <w:sz w:val="24"/>
          <w:szCs w:val="24"/>
        </w:rPr>
        <w:t>7.9.2.</w:t>
      </w:r>
      <w:r w:rsidRPr="00B4230D">
        <w:rPr>
          <w:rFonts w:ascii="Century Gothic" w:hAnsi="Century Gothic"/>
          <w:sz w:val="24"/>
          <w:szCs w:val="24"/>
        </w:rPr>
        <w:tab/>
        <w:t>Após o recebimento e julgamento das propostas, havendo uma única entidade com proposta classificada (não eliminada), e desde que atendidas às exigências deste Edital, a administração pública poderá dar prosseguimento ao processo de seleção e convocá-la para iniciar o processo de celebração.</w:t>
      </w:r>
    </w:p>
    <w:p w14:paraId="70387BC1" w14:textId="77777777" w:rsidR="00B4230D" w:rsidRDefault="00B4230D" w:rsidP="00B4230D">
      <w:pPr>
        <w:jc w:val="both"/>
        <w:rPr>
          <w:rFonts w:ascii="Century Gothic" w:hAnsi="Century Gothic"/>
          <w:sz w:val="24"/>
          <w:szCs w:val="24"/>
        </w:rPr>
      </w:pPr>
      <w:r w:rsidRPr="00B4230D">
        <w:rPr>
          <w:rFonts w:ascii="Century Gothic" w:hAnsi="Century Gothic"/>
          <w:sz w:val="24"/>
          <w:szCs w:val="24"/>
        </w:rPr>
        <w:t>7.10.</w:t>
      </w:r>
      <w:r w:rsidRPr="00B4230D">
        <w:rPr>
          <w:rFonts w:ascii="Century Gothic" w:hAnsi="Century Gothic"/>
          <w:sz w:val="24"/>
          <w:szCs w:val="24"/>
        </w:rPr>
        <w:tab/>
        <w:t>O edital terá validade de 12 (doze) meses, a contar da data de sua publicação.</w:t>
      </w:r>
    </w:p>
    <w:p w14:paraId="41F0A056" w14:textId="77777777" w:rsidR="00B4230D" w:rsidRDefault="00B4230D" w:rsidP="00B4230D">
      <w:pPr>
        <w:jc w:val="both"/>
        <w:rPr>
          <w:rFonts w:ascii="Century Gothic" w:hAnsi="Century Gothic"/>
          <w:b/>
          <w:sz w:val="24"/>
          <w:szCs w:val="24"/>
          <w:u w:val="single"/>
        </w:rPr>
      </w:pPr>
      <w:r w:rsidRPr="00B4230D">
        <w:rPr>
          <w:rFonts w:ascii="Century Gothic" w:hAnsi="Century Gothic"/>
          <w:b/>
          <w:sz w:val="24"/>
          <w:szCs w:val="24"/>
          <w:u w:val="single"/>
        </w:rPr>
        <w:t>8.</w:t>
      </w:r>
      <w:r w:rsidRPr="00B4230D">
        <w:rPr>
          <w:rFonts w:ascii="Century Gothic" w:hAnsi="Century Gothic"/>
          <w:b/>
          <w:sz w:val="24"/>
          <w:szCs w:val="24"/>
          <w:u w:val="single"/>
        </w:rPr>
        <w:tab/>
        <w:t>DA FASE DE CELEBRAÇÃO</w:t>
      </w:r>
    </w:p>
    <w:p w14:paraId="4743DB95" w14:textId="77777777" w:rsidR="00B4230D" w:rsidRPr="00B4230D" w:rsidRDefault="00B4230D" w:rsidP="00B4230D">
      <w:pPr>
        <w:jc w:val="both"/>
        <w:rPr>
          <w:rFonts w:ascii="Century Gothic" w:hAnsi="Century Gothic"/>
          <w:sz w:val="24"/>
          <w:szCs w:val="24"/>
        </w:rPr>
      </w:pPr>
      <w:r w:rsidRPr="00B4230D">
        <w:rPr>
          <w:rFonts w:ascii="Century Gothic" w:hAnsi="Century Gothic"/>
          <w:sz w:val="24"/>
          <w:szCs w:val="24"/>
        </w:rPr>
        <w:t>8.1.</w:t>
      </w:r>
      <w:r w:rsidRPr="00B4230D">
        <w:rPr>
          <w:rFonts w:ascii="Century Gothic" w:hAnsi="Century Gothic"/>
          <w:sz w:val="24"/>
          <w:szCs w:val="24"/>
        </w:rPr>
        <w:tab/>
        <w:t>A fase de celebração observará as seguintes etapas até a assina</w:t>
      </w:r>
      <w:r>
        <w:rPr>
          <w:rFonts w:ascii="Century Gothic" w:hAnsi="Century Gothic"/>
          <w:sz w:val="24"/>
          <w:szCs w:val="24"/>
        </w:rPr>
        <w:t>tura do instrumento de parceria:</w:t>
      </w:r>
    </w:p>
    <w:tbl>
      <w:tblPr>
        <w:tblpPr w:leftFromText="141" w:rightFromText="141" w:vertAnchor="text" w:horzAnchor="margin" w:tblpY="7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4"/>
        <w:gridCol w:w="7501"/>
      </w:tblGrid>
      <w:tr w:rsidR="00B4230D" w:rsidRPr="00B4230D" w14:paraId="3191B0F5" w14:textId="77777777" w:rsidTr="00B4230D">
        <w:trPr>
          <w:trHeight w:val="253"/>
        </w:trPr>
        <w:tc>
          <w:tcPr>
            <w:tcW w:w="1094" w:type="dxa"/>
          </w:tcPr>
          <w:p w14:paraId="114BC2E4" w14:textId="77777777" w:rsidR="00B4230D" w:rsidRPr="00B4230D" w:rsidRDefault="00B4230D" w:rsidP="00B4230D">
            <w:pPr>
              <w:ind w:left="142"/>
              <w:jc w:val="both"/>
              <w:rPr>
                <w:rFonts w:ascii="Century Gothic" w:hAnsi="Century Gothic"/>
                <w:b/>
                <w:sz w:val="24"/>
                <w:szCs w:val="24"/>
                <w:lang w:val="pt-PT"/>
              </w:rPr>
            </w:pPr>
            <w:r w:rsidRPr="00B4230D">
              <w:rPr>
                <w:rFonts w:ascii="Century Gothic" w:hAnsi="Century Gothic"/>
                <w:b/>
                <w:sz w:val="24"/>
                <w:szCs w:val="24"/>
                <w:lang w:val="pt-PT"/>
              </w:rPr>
              <w:t>ETAPA</w:t>
            </w:r>
          </w:p>
        </w:tc>
        <w:tc>
          <w:tcPr>
            <w:tcW w:w="7501" w:type="dxa"/>
          </w:tcPr>
          <w:p w14:paraId="22805D8D" w14:textId="77777777" w:rsidR="00B4230D" w:rsidRPr="00B4230D" w:rsidRDefault="00B4230D" w:rsidP="00B4230D">
            <w:pPr>
              <w:ind w:left="142"/>
              <w:jc w:val="both"/>
              <w:rPr>
                <w:rFonts w:ascii="Century Gothic" w:hAnsi="Century Gothic"/>
                <w:b/>
                <w:sz w:val="24"/>
                <w:szCs w:val="24"/>
                <w:lang w:val="pt-PT"/>
              </w:rPr>
            </w:pPr>
            <w:r w:rsidRPr="00B4230D">
              <w:rPr>
                <w:rFonts w:ascii="Century Gothic" w:hAnsi="Century Gothic"/>
                <w:b/>
                <w:sz w:val="24"/>
                <w:szCs w:val="24"/>
                <w:lang w:val="pt-PT"/>
              </w:rPr>
              <w:t>DESCRIÇÃO DA ETAPA</w:t>
            </w:r>
          </w:p>
        </w:tc>
      </w:tr>
      <w:tr w:rsidR="00B4230D" w:rsidRPr="00B4230D" w14:paraId="024D92AE" w14:textId="77777777" w:rsidTr="00B4230D">
        <w:trPr>
          <w:trHeight w:val="758"/>
        </w:trPr>
        <w:tc>
          <w:tcPr>
            <w:tcW w:w="1094" w:type="dxa"/>
          </w:tcPr>
          <w:p w14:paraId="3D3E6C77" w14:textId="77777777" w:rsidR="00B4230D" w:rsidRPr="00B4230D" w:rsidRDefault="00B4230D" w:rsidP="00B4230D">
            <w:pPr>
              <w:ind w:left="142"/>
              <w:jc w:val="both"/>
              <w:rPr>
                <w:rFonts w:ascii="Century Gothic" w:hAnsi="Century Gothic"/>
                <w:sz w:val="24"/>
                <w:szCs w:val="24"/>
                <w:lang w:val="pt-PT"/>
              </w:rPr>
            </w:pPr>
          </w:p>
          <w:p w14:paraId="1ED3D352" w14:textId="77777777" w:rsidR="00B4230D" w:rsidRPr="00B4230D" w:rsidRDefault="00B4230D" w:rsidP="00B4230D">
            <w:pPr>
              <w:ind w:left="142"/>
              <w:jc w:val="both"/>
              <w:rPr>
                <w:rFonts w:ascii="Century Gothic" w:hAnsi="Century Gothic"/>
                <w:b/>
                <w:sz w:val="24"/>
                <w:szCs w:val="24"/>
                <w:lang w:val="pt-PT"/>
              </w:rPr>
            </w:pPr>
            <w:r w:rsidRPr="00B4230D">
              <w:rPr>
                <w:rFonts w:ascii="Century Gothic" w:hAnsi="Century Gothic"/>
                <w:b/>
                <w:sz w:val="24"/>
                <w:szCs w:val="24"/>
                <w:lang w:val="pt-PT"/>
              </w:rPr>
              <w:t>1</w:t>
            </w:r>
          </w:p>
        </w:tc>
        <w:tc>
          <w:tcPr>
            <w:tcW w:w="7501" w:type="dxa"/>
          </w:tcPr>
          <w:p w14:paraId="3F5EAC35"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Convocação da OSC selecionada para apresentação do plano de trabalho e</w:t>
            </w:r>
          </w:p>
          <w:p w14:paraId="2E0148AB"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comprovação do atendimento dos requisitos para celebração da parceria e de que não incorre nos impedimentos (vedações) legais.</w:t>
            </w:r>
          </w:p>
        </w:tc>
      </w:tr>
      <w:tr w:rsidR="00B4230D" w:rsidRPr="00B4230D" w14:paraId="1A53396B" w14:textId="77777777" w:rsidTr="00B4230D">
        <w:trPr>
          <w:trHeight w:val="760"/>
        </w:trPr>
        <w:tc>
          <w:tcPr>
            <w:tcW w:w="1094" w:type="dxa"/>
          </w:tcPr>
          <w:p w14:paraId="7500C66B" w14:textId="77777777" w:rsidR="00B4230D" w:rsidRPr="00B4230D" w:rsidRDefault="00B4230D" w:rsidP="00B4230D">
            <w:pPr>
              <w:ind w:left="142"/>
              <w:jc w:val="both"/>
              <w:rPr>
                <w:rFonts w:ascii="Century Gothic" w:hAnsi="Century Gothic"/>
                <w:sz w:val="24"/>
                <w:szCs w:val="24"/>
                <w:lang w:val="pt-PT"/>
              </w:rPr>
            </w:pPr>
          </w:p>
          <w:p w14:paraId="39C8F354" w14:textId="77777777" w:rsidR="00B4230D" w:rsidRPr="00B4230D" w:rsidRDefault="00B4230D" w:rsidP="00B4230D">
            <w:pPr>
              <w:ind w:left="142"/>
              <w:jc w:val="both"/>
              <w:rPr>
                <w:rFonts w:ascii="Century Gothic" w:hAnsi="Century Gothic"/>
                <w:b/>
                <w:sz w:val="24"/>
                <w:szCs w:val="24"/>
                <w:lang w:val="pt-PT"/>
              </w:rPr>
            </w:pPr>
            <w:r w:rsidRPr="00B4230D">
              <w:rPr>
                <w:rFonts w:ascii="Century Gothic" w:hAnsi="Century Gothic"/>
                <w:b/>
                <w:sz w:val="24"/>
                <w:szCs w:val="24"/>
                <w:lang w:val="pt-PT"/>
              </w:rPr>
              <w:t>2</w:t>
            </w:r>
          </w:p>
        </w:tc>
        <w:tc>
          <w:tcPr>
            <w:tcW w:w="7501" w:type="dxa"/>
          </w:tcPr>
          <w:p w14:paraId="6D2BC30B"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Verificação do cumprimento dos requisitos para celebração da parceria e de que não</w:t>
            </w:r>
          </w:p>
          <w:p w14:paraId="42E65B8E"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incorre nos impedimentos (vedações) legais. Análise do plano de trabalho.</w:t>
            </w:r>
          </w:p>
        </w:tc>
      </w:tr>
      <w:tr w:rsidR="00B4230D" w:rsidRPr="00B4230D" w14:paraId="693EEE0F" w14:textId="77777777" w:rsidTr="00B4230D">
        <w:trPr>
          <w:trHeight w:val="251"/>
        </w:trPr>
        <w:tc>
          <w:tcPr>
            <w:tcW w:w="1094" w:type="dxa"/>
          </w:tcPr>
          <w:p w14:paraId="05CE87C1" w14:textId="77777777" w:rsidR="00B4230D" w:rsidRPr="00B4230D" w:rsidRDefault="00B4230D" w:rsidP="00B4230D">
            <w:pPr>
              <w:ind w:left="142"/>
              <w:jc w:val="both"/>
              <w:rPr>
                <w:rFonts w:ascii="Century Gothic" w:hAnsi="Century Gothic"/>
                <w:b/>
                <w:sz w:val="24"/>
                <w:szCs w:val="24"/>
                <w:lang w:val="pt-PT"/>
              </w:rPr>
            </w:pPr>
            <w:r w:rsidRPr="00B4230D">
              <w:rPr>
                <w:rFonts w:ascii="Century Gothic" w:hAnsi="Century Gothic"/>
                <w:b/>
                <w:sz w:val="24"/>
                <w:szCs w:val="24"/>
                <w:lang w:val="pt-PT"/>
              </w:rPr>
              <w:lastRenderedPageBreak/>
              <w:t>3</w:t>
            </w:r>
          </w:p>
        </w:tc>
        <w:tc>
          <w:tcPr>
            <w:tcW w:w="7501" w:type="dxa"/>
          </w:tcPr>
          <w:p w14:paraId="5F3AAE55"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Ajustes no plano de trabalho e regularização de documentação, se necessário.</w:t>
            </w:r>
          </w:p>
        </w:tc>
      </w:tr>
      <w:tr w:rsidR="00B4230D" w:rsidRPr="00B4230D" w14:paraId="0BA6656E" w14:textId="77777777" w:rsidTr="00B4230D">
        <w:trPr>
          <w:trHeight w:val="253"/>
        </w:trPr>
        <w:tc>
          <w:tcPr>
            <w:tcW w:w="1094" w:type="dxa"/>
          </w:tcPr>
          <w:p w14:paraId="2E3FA6F8" w14:textId="77777777" w:rsidR="00B4230D" w:rsidRPr="00B4230D" w:rsidRDefault="00B4230D" w:rsidP="00B4230D">
            <w:pPr>
              <w:ind w:left="142"/>
              <w:jc w:val="both"/>
              <w:rPr>
                <w:rFonts w:ascii="Century Gothic" w:hAnsi="Century Gothic"/>
                <w:b/>
                <w:sz w:val="24"/>
                <w:szCs w:val="24"/>
                <w:lang w:val="pt-PT"/>
              </w:rPr>
            </w:pPr>
            <w:r w:rsidRPr="00B4230D">
              <w:rPr>
                <w:rFonts w:ascii="Century Gothic" w:hAnsi="Century Gothic"/>
                <w:b/>
                <w:sz w:val="24"/>
                <w:szCs w:val="24"/>
                <w:lang w:val="pt-PT"/>
              </w:rPr>
              <w:t>4</w:t>
            </w:r>
          </w:p>
        </w:tc>
        <w:tc>
          <w:tcPr>
            <w:tcW w:w="7501" w:type="dxa"/>
          </w:tcPr>
          <w:p w14:paraId="5AF532B0"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Parecer de órgão técnico e assinatura do termo de colaboração.</w:t>
            </w:r>
          </w:p>
        </w:tc>
      </w:tr>
      <w:tr w:rsidR="00B4230D" w:rsidRPr="00B4230D" w14:paraId="67F48AF2" w14:textId="77777777" w:rsidTr="00B4230D">
        <w:trPr>
          <w:trHeight w:val="254"/>
        </w:trPr>
        <w:tc>
          <w:tcPr>
            <w:tcW w:w="1094" w:type="dxa"/>
          </w:tcPr>
          <w:p w14:paraId="098DD820" w14:textId="77777777" w:rsidR="00B4230D" w:rsidRPr="00B4230D" w:rsidRDefault="00B4230D" w:rsidP="00B4230D">
            <w:pPr>
              <w:ind w:left="142"/>
              <w:jc w:val="both"/>
              <w:rPr>
                <w:rFonts w:ascii="Century Gothic" w:hAnsi="Century Gothic"/>
                <w:b/>
                <w:sz w:val="24"/>
                <w:szCs w:val="24"/>
                <w:lang w:val="pt-PT"/>
              </w:rPr>
            </w:pPr>
            <w:r w:rsidRPr="00B4230D">
              <w:rPr>
                <w:rFonts w:ascii="Century Gothic" w:hAnsi="Century Gothic"/>
                <w:b/>
                <w:sz w:val="24"/>
                <w:szCs w:val="24"/>
                <w:lang w:val="pt-PT"/>
              </w:rPr>
              <w:t>5</w:t>
            </w:r>
          </w:p>
        </w:tc>
        <w:tc>
          <w:tcPr>
            <w:tcW w:w="7501" w:type="dxa"/>
          </w:tcPr>
          <w:p w14:paraId="21A8E8B7" w14:textId="77777777" w:rsidR="00B4230D" w:rsidRPr="00B4230D" w:rsidRDefault="00B4230D" w:rsidP="00B4230D">
            <w:pPr>
              <w:ind w:left="142"/>
              <w:jc w:val="both"/>
              <w:rPr>
                <w:rFonts w:ascii="Century Gothic" w:hAnsi="Century Gothic"/>
                <w:sz w:val="24"/>
                <w:szCs w:val="24"/>
                <w:lang w:val="pt-PT"/>
              </w:rPr>
            </w:pPr>
            <w:r w:rsidRPr="00B4230D">
              <w:rPr>
                <w:rFonts w:ascii="Century Gothic" w:hAnsi="Century Gothic"/>
                <w:sz w:val="24"/>
                <w:szCs w:val="24"/>
                <w:lang w:val="pt-PT"/>
              </w:rPr>
              <w:t>Publicação do extrato do termo de colaboração no Diário Oficial do Município</w:t>
            </w:r>
          </w:p>
        </w:tc>
      </w:tr>
    </w:tbl>
    <w:p w14:paraId="2B835748" w14:textId="77777777" w:rsidR="00B31D64" w:rsidRPr="00B4230D" w:rsidRDefault="00B31D64" w:rsidP="00932617">
      <w:pPr>
        <w:ind w:left="142"/>
        <w:jc w:val="both"/>
        <w:rPr>
          <w:rFonts w:ascii="Century Gothic" w:hAnsi="Century Gothic"/>
          <w:sz w:val="24"/>
          <w:szCs w:val="24"/>
          <w:lang w:val="pt-PT"/>
        </w:rPr>
      </w:pPr>
    </w:p>
    <w:p w14:paraId="68B8382D" w14:textId="77777777" w:rsidR="00B4230D" w:rsidRDefault="00B4230D" w:rsidP="00FC475E">
      <w:pPr>
        <w:jc w:val="both"/>
        <w:rPr>
          <w:rFonts w:ascii="Century Gothic" w:hAnsi="Century Gothic"/>
          <w:sz w:val="24"/>
          <w:szCs w:val="24"/>
          <w:lang w:val="pt-PT"/>
        </w:rPr>
      </w:pPr>
      <w:r w:rsidRPr="00B4230D">
        <w:rPr>
          <w:rFonts w:ascii="Century Gothic" w:hAnsi="Century Gothic"/>
          <w:sz w:val="24"/>
          <w:szCs w:val="24"/>
          <w:lang w:val="pt-PT"/>
        </w:rPr>
        <w:t>8.2.</w:t>
      </w:r>
      <w:r w:rsidRPr="00B4230D">
        <w:rPr>
          <w:rFonts w:ascii="Century Gothic" w:hAnsi="Century Gothic"/>
          <w:sz w:val="24"/>
          <w:szCs w:val="24"/>
          <w:lang w:val="pt-PT"/>
        </w:rPr>
        <w:tab/>
        <w:t>Etapa 1: Convocação da OSC selecionada para apresentação do plano de trabalho e comprovação do atendimento dos requisitos para celebração da parceria e de que não incorre nos</w:t>
      </w:r>
      <w:r w:rsidR="00FC475E">
        <w:rPr>
          <w:rFonts w:ascii="Century Gothic" w:hAnsi="Century Gothic"/>
          <w:sz w:val="24"/>
          <w:szCs w:val="24"/>
          <w:lang w:val="pt-PT"/>
        </w:rPr>
        <w:t xml:space="preserve"> </w:t>
      </w:r>
      <w:r w:rsidR="00FC475E" w:rsidRPr="00FC475E">
        <w:rPr>
          <w:rFonts w:ascii="Century Gothic" w:hAnsi="Century Gothic"/>
          <w:sz w:val="24"/>
          <w:szCs w:val="24"/>
          <w:lang w:val="pt-PT"/>
        </w:rPr>
        <w:t>impedimentos (vedações) legais. Para a celebração da parceria, a administração pública convocará a OSC selecionada para, no prazo de 15 (quinze) dias corridos a partir da convocação, apresentar o seu plano de trabalho (art. 25 do Decreto nº 8.726, de 2016) e a documentação exigida para comprovação dos requisitos para a celebração da parceria e de que não incorre nos impedimentos legais (arts. 28, caput, 33, 34 e 39 da Lei nº 13.019, de 2014, e arts. 26 e 27 do Decreto nº 8.726, de 2016).</w:t>
      </w:r>
    </w:p>
    <w:p w14:paraId="7E4FFA13" w14:textId="77777777" w:rsidR="00FC475E" w:rsidRPr="00FC475E" w:rsidRDefault="00FC475E" w:rsidP="00FC475E">
      <w:pPr>
        <w:jc w:val="both"/>
        <w:rPr>
          <w:rFonts w:ascii="Century Gothic" w:hAnsi="Century Gothic"/>
          <w:sz w:val="24"/>
          <w:szCs w:val="24"/>
          <w:lang w:val="pt-PT"/>
        </w:rPr>
      </w:pPr>
      <w:r w:rsidRPr="00FC475E">
        <w:rPr>
          <w:rFonts w:ascii="Century Gothic" w:hAnsi="Century Gothic"/>
          <w:sz w:val="24"/>
          <w:szCs w:val="24"/>
          <w:lang w:val="pt-PT"/>
        </w:rPr>
        <w:t>8.2.1.</w:t>
      </w:r>
      <w:r w:rsidRPr="00FC475E">
        <w:rPr>
          <w:rFonts w:ascii="Century Gothic" w:hAnsi="Century Gothic"/>
          <w:sz w:val="24"/>
          <w:szCs w:val="24"/>
          <w:lang w:val="pt-PT"/>
        </w:rPr>
        <w:tab/>
      </w:r>
      <w:r>
        <w:rPr>
          <w:rFonts w:ascii="Century Gothic" w:hAnsi="Century Gothic"/>
          <w:sz w:val="24"/>
          <w:szCs w:val="24"/>
          <w:lang w:val="pt-PT"/>
        </w:rPr>
        <w:t xml:space="preserve"> </w:t>
      </w:r>
      <w:r w:rsidRPr="00FC475E">
        <w:rPr>
          <w:rFonts w:ascii="Century Gothic" w:hAnsi="Century Gothic"/>
          <w:sz w:val="24"/>
          <w:szCs w:val="24"/>
          <w:lang w:val="pt-PT"/>
        </w:rPr>
        <w:t>Por meio do plano de trabalho, a OSC selecionada deverá apresentar o detalhamento da proposta submetida e aprovada no processo de seleção, com todos os pormenores exigidos pela legislação (em especial o art. 22 da Lei nº 13.019, de 2014, e o art. 25 do Decreto nº 8.726, de 2016), observados o Anexo IV – Modelo de Plano de Trabalho e Anexo V – Termo de Referências para Colaboração.</w:t>
      </w:r>
    </w:p>
    <w:p w14:paraId="5D39A209" w14:textId="77777777" w:rsidR="00FC475E" w:rsidRPr="00FC475E" w:rsidRDefault="00FC475E" w:rsidP="00FC475E">
      <w:pPr>
        <w:jc w:val="both"/>
        <w:rPr>
          <w:rFonts w:ascii="Century Gothic" w:hAnsi="Century Gothic"/>
          <w:sz w:val="24"/>
          <w:szCs w:val="24"/>
          <w:lang w:val="pt-PT"/>
        </w:rPr>
      </w:pPr>
      <w:r w:rsidRPr="00FC475E">
        <w:rPr>
          <w:rFonts w:ascii="Century Gothic" w:hAnsi="Century Gothic"/>
          <w:sz w:val="24"/>
          <w:szCs w:val="24"/>
          <w:lang w:val="pt-PT"/>
        </w:rPr>
        <w:t>8.2.2.</w:t>
      </w:r>
      <w:r w:rsidRPr="00FC475E">
        <w:rPr>
          <w:rFonts w:ascii="Century Gothic" w:hAnsi="Century Gothic"/>
          <w:sz w:val="24"/>
          <w:szCs w:val="24"/>
          <w:lang w:val="pt-PT"/>
        </w:rPr>
        <w:tab/>
        <w:t>O plano de trabalho deverá conter, no mínimo, os seguintes elementos:</w:t>
      </w:r>
    </w:p>
    <w:p w14:paraId="070A2C48" w14:textId="77777777" w:rsidR="00FC475E" w:rsidRPr="00FC475E" w:rsidRDefault="00FC475E" w:rsidP="00FC475E">
      <w:pPr>
        <w:jc w:val="both"/>
        <w:rPr>
          <w:rFonts w:ascii="Century Gothic" w:hAnsi="Century Gothic"/>
          <w:sz w:val="24"/>
          <w:szCs w:val="24"/>
          <w:lang w:val="pt-PT"/>
        </w:rPr>
      </w:pPr>
      <w:r>
        <w:rPr>
          <w:rFonts w:ascii="Century Gothic" w:hAnsi="Century Gothic"/>
          <w:sz w:val="24"/>
          <w:szCs w:val="24"/>
          <w:lang w:val="pt-PT"/>
        </w:rPr>
        <w:t xml:space="preserve">a) </w:t>
      </w:r>
      <w:r w:rsidRPr="00FC475E">
        <w:rPr>
          <w:rFonts w:ascii="Century Gothic" w:hAnsi="Century Gothic"/>
          <w:sz w:val="24"/>
          <w:szCs w:val="24"/>
          <w:lang w:val="pt-PT"/>
        </w:rPr>
        <w:t>a descrição da realidade objeto da parceria, devendo ser demonstrado o nexo com a atividade ou projeto e com as metas a serem atingidas;</w:t>
      </w:r>
    </w:p>
    <w:p w14:paraId="2C51870C" w14:textId="77777777" w:rsidR="00FC475E" w:rsidRPr="00FC475E" w:rsidRDefault="00FC475E" w:rsidP="00FC475E">
      <w:pPr>
        <w:jc w:val="both"/>
        <w:rPr>
          <w:rFonts w:ascii="Century Gothic" w:hAnsi="Century Gothic"/>
          <w:sz w:val="24"/>
          <w:szCs w:val="24"/>
          <w:lang w:val="pt-PT"/>
        </w:rPr>
      </w:pPr>
      <w:r>
        <w:rPr>
          <w:rFonts w:ascii="Century Gothic" w:hAnsi="Century Gothic"/>
          <w:sz w:val="24"/>
          <w:szCs w:val="24"/>
          <w:lang w:val="pt-PT"/>
        </w:rPr>
        <w:t xml:space="preserve">b)  </w:t>
      </w:r>
      <w:r w:rsidRPr="00FC475E">
        <w:rPr>
          <w:rFonts w:ascii="Century Gothic" w:hAnsi="Century Gothic"/>
          <w:sz w:val="24"/>
          <w:szCs w:val="24"/>
          <w:lang w:val="pt-PT"/>
        </w:rPr>
        <w:t>a forma de execução das ações, indicando, quando cabível, as que demandarão atuação em rede;</w:t>
      </w:r>
    </w:p>
    <w:p w14:paraId="4EB69660" w14:textId="77777777" w:rsidR="00FC475E" w:rsidRPr="00FC475E" w:rsidRDefault="00FC475E" w:rsidP="00FC475E">
      <w:pPr>
        <w:jc w:val="both"/>
        <w:rPr>
          <w:rFonts w:ascii="Century Gothic" w:hAnsi="Century Gothic"/>
          <w:sz w:val="24"/>
          <w:szCs w:val="24"/>
          <w:lang w:val="pt-PT"/>
        </w:rPr>
      </w:pPr>
      <w:r>
        <w:rPr>
          <w:rFonts w:ascii="Century Gothic" w:hAnsi="Century Gothic"/>
          <w:sz w:val="24"/>
          <w:szCs w:val="24"/>
          <w:lang w:val="pt-PT"/>
        </w:rPr>
        <w:t xml:space="preserve">c)  </w:t>
      </w:r>
      <w:r w:rsidRPr="00FC475E">
        <w:rPr>
          <w:rFonts w:ascii="Century Gothic" w:hAnsi="Century Gothic"/>
          <w:sz w:val="24"/>
          <w:szCs w:val="24"/>
          <w:lang w:val="pt-PT"/>
        </w:rPr>
        <w:t>a descrição de metas quantitativas e mensuráveis a serem atingidas;</w:t>
      </w:r>
    </w:p>
    <w:p w14:paraId="4DB3B17F" w14:textId="77777777" w:rsidR="00FC475E" w:rsidRPr="00FC475E" w:rsidRDefault="00FC475E" w:rsidP="00FC475E">
      <w:pPr>
        <w:jc w:val="both"/>
        <w:rPr>
          <w:rFonts w:ascii="Century Gothic" w:hAnsi="Century Gothic"/>
          <w:sz w:val="24"/>
          <w:szCs w:val="24"/>
          <w:lang w:val="pt-PT"/>
        </w:rPr>
      </w:pPr>
      <w:r>
        <w:rPr>
          <w:rFonts w:ascii="Century Gothic" w:hAnsi="Century Gothic"/>
          <w:sz w:val="24"/>
          <w:szCs w:val="24"/>
          <w:lang w:val="pt-PT"/>
        </w:rPr>
        <w:t xml:space="preserve">d) </w:t>
      </w:r>
      <w:r w:rsidRPr="00FC475E">
        <w:rPr>
          <w:rFonts w:ascii="Century Gothic" w:hAnsi="Century Gothic"/>
          <w:sz w:val="24"/>
          <w:szCs w:val="24"/>
          <w:lang w:val="pt-PT"/>
        </w:rPr>
        <w:t>a definição dos indicadores, documentos e outros meios a serem utilizados para a aferição do cumprimento das metas;</w:t>
      </w:r>
    </w:p>
    <w:p w14:paraId="01AD4010" w14:textId="77777777" w:rsidR="00FC475E" w:rsidRPr="00FC475E" w:rsidRDefault="00FC475E" w:rsidP="00FC475E">
      <w:pPr>
        <w:jc w:val="both"/>
        <w:rPr>
          <w:rFonts w:ascii="Century Gothic" w:hAnsi="Century Gothic"/>
          <w:sz w:val="24"/>
          <w:szCs w:val="24"/>
          <w:lang w:val="pt-PT"/>
        </w:rPr>
      </w:pPr>
      <w:r>
        <w:rPr>
          <w:rFonts w:ascii="Century Gothic" w:hAnsi="Century Gothic"/>
          <w:sz w:val="24"/>
          <w:szCs w:val="24"/>
          <w:lang w:val="pt-PT"/>
        </w:rPr>
        <w:lastRenderedPageBreak/>
        <w:t xml:space="preserve">e)  </w:t>
      </w:r>
      <w:r w:rsidRPr="00FC475E">
        <w:rPr>
          <w:rFonts w:ascii="Century Gothic" w:hAnsi="Century Gothic"/>
          <w:sz w:val="24"/>
          <w:szCs w:val="24"/>
          <w:lang w:val="pt-PT"/>
        </w:rPr>
        <w:t>a previsão de receitas e a estimativa de despesas a serem realizadas na execução das ações, incluindo os encargos sociais e trabalhistas e a discriminação dos custos diretos e indiretos necessários à execução do objeto;</w:t>
      </w:r>
    </w:p>
    <w:p w14:paraId="6E7F6101" w14:textId="77777777" w:rsidR="00FC475E" w:rsidRDefault="00FC475E" w:rsidP="00FC475E">
      <w:pPr>
        <w:jc w:val="both"/>
        <w:rPr>
          <w:rFonts w:ascii="Century Gothic" w:hAnsi="Century Gothic"/>
          <w:sz w:val="24"/>
          <w:szCs w:val="24"/>
          <w:lang w:val="pt-PT"/>
        </w:rPr>
      </w:pPr>
      <w:r>
        <w:rPr>
          <w:rFonts w:ascii="Century Gothic" w:hAnsi="Century Gothic"/>
          <w:sz w:val="24"/>
          <w:szCs w:val="24"/>
          <w:lang w:val="pt-PT"/>
        </w:rPr>
        <w:t xml:space="preserve">f) </w:t>
      </w:r>
      <w:r w:rsidRPr="00FC475E">
        <w:rPr>
          <w:rFonts w:ascii="Century Gothic" w:hAnsi="Century Gothic"/>
          <w:sz w:val="24"/>
          <w:szCs w:val="24"/>
          <w:lang w:val="pt-PT"/>
        </w:rPr>
        <w:t>os valores a serem repassados media</w:t>
      </w:r>
      <w:r>
        <w:rPr>
          <w:rFonts w:ascii="Century Gothic" w:hAnsi="Century Gothic"/>
          <w:sz w:val="24"/>
          <w:szCs w:val="24"/>
          <w:lang w:val="pt-PT"/>
        </w:rPr>
        <w:t>nte cronograma de desembolso; e</w:t>
      </w:r>
    </w:p>
    <w:p w14:paraId="27B9503D" w14:textId="77777777" w:rsidR="00FC475E" w:rsidRPr="00B4230D" w:rsidRDefault="00FC475E" w:rsidP="00FC475E">
      <w:pPr>
        <w:jc w:val="both"/>
        <w:rPr>
          <w:rFonts w:ascii="Century Gothic" w:hAnsi="Century Gothic"/>
          <w:sz w:val="24"/>
          <w:szCs w:val="24"/>
          <w:lang w:val="pt-PT"/>
        </w:rPr>
      </w:pPr>
      <w:r>
        <w:rPr>
          <w:rFonts w:ascii="Century Gothic" w:hAnsi="Century Gothic"/>
          <w:sz w:val="24"/>
          <w:szCs w:val="24"/>
          <w:lang w:val="pt-PT"/>
        </w:rPr>
        <w:t xml:space="preserve">g) </w:t>
      </w:r>
      <w:r w:rsidRPr="00FC475E">
        <w:rPr>
          <w:rFonts w:ascii="Century Gothic" w:hAnsi="Century Gothic"/>
          <w:sz w:val="24"/>
          <w:szCs w:val="24"/>
          <w:lang w:val="pt-PT"/>
        </w:rPr>
        <w:t>as ações que demandarão pagamento em espécie, quando for o caso.</w:t>
      </w:r>
    </w:p>
    <w:p w14:paraId="0B47FBB8"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8.3.</w:t>
      </w:r>
      <w:r w:rsidRPr="00FC475E">
        <w:rPr>
          <w:rFonts w:ascii="Century Gothic" w:hAnsi="Century Gothic"/>
          <w:sz w:val="24"/>
          <w:szCs w:val="24"/>
          <w:lang w:val="pt-PT"/>
        </w:rPr>
        <w:tab/>
        <w:t>Etapa 2: Verificação do cumprimento dos requisitos para celebração da parceria e de que não incorre nos impedimentos (vedações) legais. Análise do plano de trabalho. Esta etapa consiste no exame formal, a ser realizado pela administração pública, do atendimento, pela OSC selecionada, dos requisitos para a celebração da parceria, de que não incorre nos impedimentos legais e cumprimento de demais exigências descritas na Etapa anterior. Esta Etapa 2 engloba, ainda, a análise do plano de trabalho.</w:t>
      </w:r>
    </w:p>
    <w:p w14:paraId="6390873A"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8.3.1.</w:t>
      </w:r>
      <w:r w:rsidRPr="00FC475E">
        <w:rPr>
          <w:rFonts w:ascii="Century Gothic" w:hAnsi="Century Gothic"/>
          <w:sz w:val="24"/>
          <w:szCs w:val="24"/>
          <w:lang w:val="pt-PT"/>
        </w:rPr>
        <w:tab/>
        <w:t>No momento da verificação do cumprimento dos requisitos para a celebração de parcerias, a administração pública deverá consultar o Cadastro de Entidades Privadas Sem Fins Lucrativos Impedidas – CEPIM, e o Sistema de Cadastramento Unificado de Fornecedores – SICAF, para verificar se há informação sobre ocorrência impeditiva à referida celebração.</w:t>
      </w:r>
    </w:p>
    <w:p w14:paraId="3AA09D8D"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8.3.2.</w:t>
      </w:r>
      <w:r w:rsidRPr="00FC475E">
        <w:rPr>
          <w:rFonts w:ascii="Century Gothic" w:hAnsi="Century Gothic"/>
          <w:sz w:val="24"/>
          <w:szCs w:val="24"/>
          <w:lang w:val="pt-PT"/>
        </w:rPr>
        <w:tab/>
        <w:t>A administração pública federal examinará o plano de trabalho apresentado pela OSC selecionada ou, se for o caso, pela OSC imediatamente mais bem classificada que tenha sido convocada.</w:t>
      </w:r>
    </w:p>
    <w:p w14:paraId="3EC91020" w14:textId="77777777" w:rsidR="00932617"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8.3.3.</w:t>
      </w:r>
      <w:r w:rsidRPr="00FC475E">
        <w:rPr>
          <w:rFonts w:ascii="Century Gothic" w:hAnsi="Century Gothic"/>
          <w:sz w:val="24"/>
          <w:szCs w:val="24"/>
          <w:lang w:val="pt-PT"/>
        </w:rPr>
        <w:tab/>
        <w:t>Somente será aprovado o plano de trabalho que estiver de acordo com as informações já apresentadas na proposta apresentada pela OSC, observados os termos e as condições constantes neste Edital e em seus anexos (art. 25, §2º, do Decreto nº 8.726, de 2016). Para tanto, a administração pública</w:t>
      </w:r>
      <w:r>
        <w:rPr>
          <w:rFonts w:ascii="Century Gothic" w:hAnsi="Century Gothic"/>
          <w:sz w:val="24"/>
          <w:szCs w:val="24"/>
          <w:lang w:val="pt-PT"/>
        </w:rPr>
        <w:t xml:space="preserve"> </w:t>
      </w:r>
      <w:r w:rsidRPr="00FC475E">
        <w:rPr>
          <w:rFonts w:ascii="Century Gothic" w:hAnsi="Century Gothic"/>
          <w:sz w:val="24"/>
          <w:szCs w:val="24"/>
          <w:lang w:val="pt-PT"/>
        </w:rPr>
        <w:t>poderá solicitar a realização de ajustes no plano de trabalho, nos termos do §3º do art. 25 do mesmo Decreto.</w:t>
      </w:r>
    </w:p>
    <w:p w14:paraId="427C76AA"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8.3.4.</w:t>
      </w:r>
      <w:r w:rsidRPr="00FC475E">
        <w:rPr>
          <w:rFonts w:ascii="Century Gothic" w:hAnsi="Century Gothic"/>
          <w:sz w:val="24"/>
          <w:szCs w:val="24"/>
          <w:lang w:val="pt-PT"/>
        </w:rPr>
        <w:tab/>
        <w:t>Nos termos do §1º do art. 28 da Lei nº 13.019, de 2014, na hipótese de a OSC selecionada não atender aos requisitos previstos na Etapa 1 da fase de celebração, incluindo os exigidos nos arts. 33 e 34 da referida Lei, aquela imediatamente mais bem classificada poderá ser convidada a aceitar a celebração de parceria nos termos da proposta por ela apresentada.</w:t>
      </w:r>
    </w:p>
    <w:p w14:paraId="3BE125D5"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lastRenderedPageBreak/>
        <w:t>8.3.5.</w:t>
      </w:r>
      <w:r w:rsidRPr="00FC475E">
        <w:rPr>
          <w:rFonts w:ascii="Century Gothic" w:hAnsi="Century Gothic"/>
          <w:sz w:val="24"/>
          <w:szCs w:val="24"/>
          <w:lang w:val="pt-PT"/>
        </w:rPr>
        <w:tab/>
        <w:t>Em conformidade com o §2º do art. 28 da Lei nº 13.019, de 2014, caso a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14:paraId="4775408F"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8.4.</w:t>
      </w:r>
      <w:r w:rsidRPr="00FC475E">
        <w:rPr>
          <w:rFonts w:ascii="Century Gothic" w:hAnsi="Century Gothic"/>
          <w:sz w:val="24"/>
          <w:szCs w:val="24"/>
          <w:lang w:val="pt-PT"/>
        </w:rPr>
        <w:tab/>
        <w:t>Etapa 3: Ajustes no plano de trabalho e regularização de documentação, se necessário.</w:t>
      </w:r>
    </w:p>
    <w:p w14:paraId="783A822A"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8.4.1.</w:t>
      </w:r>
      <w:r w:rsidRPr="00FC475E">
        <w:rPr>
          <w:rFonts w:ascii="Century Gothic" w:hAnsi="Century Gothic"/>
          <w:sz w:val="24"/>
          <w:szCs w:val="24"/>
          <w:lang w:val="pt-PT"/>
        </w:rPr>
        <w:tab/>
        <w:t>Caso se verifique irregularidade formal nos documentos apresentados ou constatado evento que impeça a celebração, a OSC será comunicada do fato e instada a regularizar sua situação, no prazo de 15 (quinze) dias corridos, sob pena de não celebração da parceria (art. 28 do Decreto nº 8.726, de 2016).</w:t>
      </w:r>
    </w:p>
    <w:p w14:paraId="77A08BC0"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8.4.2.</w:t>
      </w:r>
      <w:r w:rsidRPr="00FC475E">
        <w:rPr>
          <w:rFonts w:ascii="Century Gothic" w:hAnsi="Century Gothic"/>
          <w:sz w:val="24"/>
          <w:szCs w:val="24"/>
          <w:lang w:val="pt-PT"/>
        </w:rPr>
        <w:tab/>
        <w:t>Caso seja constatada necessidade de adequação no plano de trabalho enviado pela OSC, a administração pública solicitará a realização de ajustes e a OSC deverá fazê-lo em até 15 (quinze) dias corridos, contados da data de recebimento da solicitação apresentada (art. 25, §§ 3º e 4º, do Decreto nº 8.726, de 2016).</w:t>
      </w:r>
    </w:p>
    <w:p w14:paraId="651E46C0"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8.5.</w:t>
      </w:r>
      <w:r w:rsidRPr="00FC475E">
        <w:rPr>
          <w:rFonts w:ascii="Century Gothic" w:hAnsi="Century Gothic"/>
          <w:sz w:val="24"/>
          <w:szCs w:val="24"/>
          <w:lang w:val="pt-PT"/>
        </w:rPr>
        <w:tab/>
        <w:t>Etapa 4: Parecer de órgão técnico e assinatura do termo de colaboração.</w:t>
      </w:r>
    </w:p>
    <w:p w14:paraId="558D1348"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8.5.1.</w:t>
      </w:r>
      <w:r w:rsidRPr="00FC475E">
        <w:rPr>
          <w:rFonts w:ascii="Century Gothic" w:hAnsi="Century Gothic"/>
          <w:sz w:val="24"/>
          <w:szCs w:val="24"/>
          <w:lang w:val="pt-PT"/>
        </w:rPr>
        <w:tab/>
        <w:t>A celebração do instrumento de parceria dependerá da adoção das providências impostas pela legislação regente, incluindo a aprovação do plano de trabalho, a emissão do parecer técnico pelo órgão concedente, as designações do gestor da parceria e da Comissão de Monitoramento e Avaliação, e de prévia dotação orçamentária para execução da parceria.</w:t>
      </w:r>
    </w:p>
    <w:p w14:paraId="2029A1B3"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8.5.2.</w:t>
      </w:r>
      <w:r w:rsidRPr="00FC475E">
        <w:rPr>
          <w:rFonts w:ascii="Century Gothic" w:hAnsi="Century Gothic"/>
          <w:sz w:val="24"/>
          <w:szCs w:val="24"/>
          <w:lang w:val="pt-PT"/>
        </w:rPr>
        <w:tab/>
        <w:t>A aprovação do plano de trabalho não gerará direito à celebração da parceria (art. 25, §5º, do Decreto nº 8.726, de 2016).</w:t>
      </w:r>
    </w:p>
    <w:p w14:paraId="782D231F"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8.5.3.</w:t>
      </w:r>
      <w:r w:rsidRPr="00FC475E">
        <w:rPr>
          <w:rFonts w:ascii="Century Gothic" w:hAnsi="Century Gothic"/>
          <w:sz w:val="24"/>
          <w:szCs w:val="24"/>
          <w:lang w:val="pt-PT"/>
        </w:rPr>
        <w:tab/>
        <w:t>No período entre a apresentação da documentação prevista na Etapa 1 da fase de celebração e a assinatura do instrumento de parceria, a OSC fica obrigada a informar qualquer evento superveniente que possa prejudicar a regular celebração da parceria, sobretudo quanto ao cumprimento dos requisitos e exigências previstos para celebração.</w:t>
      </w:r>
    </w:p>
    <w:p w14:paraId="76A946F5"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lastRenderedPageBreak/>
        <w:t>8.5.4.</w:t>
      </w:r>
      <w:r w:rsidRPr="00FC475E">
        <w:rPr>
          <w:rFonts w:ascii="Century Gothic" w:hAnsi="Century Gothic"/>
          <w:sz w:val="24"/>
          <w:szCs w:val="24"/>
          <w:lang w:val="pt-PT"/>
        </w:rPr>
        <w:tab/>
        <w:t>A OSC deverá comunicar alterações em seus atos societários e no quadro de dirigentes, quando houver (art. 26, §5º, do Decreto nº 8.726, de 2016).</w:t>
      </w:r>
    </w:p>
    <w:p w14:paraId="57141805" w14:textId="77777777" w:rsid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8.6.</w:t>
      </w:r>
      <w:r w:rsidRPr="00FC475E">
        <w:rPr>
          <w:rFonts w:ascii="Century Gothic" w:hAnsi="Century Gothic"/>
          <w:sz w:val="24"/>
          <w:szCs w:val="24"/>
          <w:lang w:val="pt-PT"/>
        </w:rPr>
        <w:tab/>
        <w:t>Etapa 5: Publicação do extrato do termo de colaboração no Diário Oficial da União. O termo de colaboração somente produzirá efeitos jurídicos após a publicação do respectivo extrato no meio oficial de publicidade da administração pública (art. 38 da Lei nº 13.019, de 2014).</w:t>
      </w:r>
    </w:p>
    <w:p w14:paraId="38EA4AC3" w14:textId="77777777" w:rsidR="00FC475E" w:rsidRDefault="00FC475E" w:rsidP="00FC475E">
      <w:pPr>
        <w:ind w:left="-142"/>
        <w:jc w:val="both"/>
        <w:rPr>
          <w:rFonts w:ascii="Century Gothic" w:hAnsi="Century Gothic"/>
          <w:b/>
          <w:sz w:val="24"/>
          <w:szCs w:val="24"/>
          <w:u w:val="single"/>
          <w:lang w:val="pt-PT"/>
        </w:rPr>
      </w:pPr>
      <w:r>
        <w:rPr>
          <w:rFonts w:ascii="Century Gothic" w:hAnsi="Century Gothic"/>
          <w:b/>
          <w:sz w:val="24"/>
          <w:szCs w:val="24"/>
          <w:u w:val="single"/>
          <w:lang w:val="pt-PT"/>
        </w:rPr>
        <w:t xml:space="preserve">9.  </w:t>
      </w:r>
      <w:r w:rsidRPr="00FC475E">
        <w:rPr>
          <w:rFonts w:ascii="Century Gothic" w:hAnsi="Century Gothic"/>
          <w:b/>
          <w:sz w:val="24"/>
          <w:szCs w:val="24"/>
          <w:u w:val="single"/>
          <w:lang w:val="pt-PT"/>
        </w:rPr>
        <w:t>PROGRAMAÇÃO ORÇAMENTÁRIA E VALOR PREVISTO PARA A REALIZAÇÃO DO OBJETO</w:t>
      </w:r>
    </w:p>
    <w:p w14:paraId="0F42F79B"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9.1.</w:t>
      </w:r>
      <w:r w:rsidRPr="00FC475E">
        <w:rPr>
          <w:rFonts w:ascii="Century Gothic" w:hAnsi="Century Gothic"/>
          <w:sz w:val="24"/>
          <w:szCs w:val="24"/>
          <w:lang w:val="pt-PT"/>
        </w:rPr>
        <w:tab/>
        <w:t>Os créditos orçamentários necessários ao custeio de despesas relativas ao presente Edital são provenientes da dotação a seguir especificada, consignada no Orçamento do Exercício de 2021:</w:t>
      </w:r>
    </w:p>
    <w:p w14:paraId="1721A3D8"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9.1.1. Unidade Orçamentária 001 – Fundação Municipal de Ação Cultural, Dotação Orçamentária n.º 13.392.0025.4080 – Fomento à Cultura, elemento de despesa nº 3.3.50.41.00.00.00.0000 – Contribuições – Recursos de Convênio.</w:t>
      </w:r>
    </w:p>
    <w:p w14:paraId="0097413B"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9.2.</w:t>
      </w:r>
      <w:r w:rsidRPr="00FC475E">
        <w:rPr>
          <w:rFonts w:ascii="Century Gothic" w:hAnsi="Century Gothic"/>
          <w:sz w:val="24"/>
          <w:szCs w:val="24"/>
          <w:lang w:val="pt-PT"/>
        </w:rPr>
        <w:tab/>
        <w:t>O valor total de recursos disponibilizados será de R$ 200.000,00 (duzentos mil).</w:t>
      </w:r>
    </w:p>
    <w:p w14:paraId="45AE2AE8"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9.3.</w:t>
      </w:r>
      <w:r w:rsidRPr="00FC475E">
        <w:rPr>
          <w:rFonts w:ascii="Century Gothic" w:hAnsi="Century Gothic"/>
          <w:sz w:val="24"/>
          <w:szCs w:val="24"/>
          <w:lang w:val="pt-PT"/>
        </w:rPr>
        <w:tab/>
      </w:r>
      <w:r w:rsidR="00114C00" w:rsidRPr="00114C00">
        <w:rPr>
          <w:rFonts w:ascii="Century Gothic" w:hAnsi="Century Gothic"/>
          <w:sz w:val="24"/>
          <w:szCs w:val="24"/>
          <w:lang w:val="pt-PT"/>
        </w:rPr>
        <w:t>O valor para cada kit deverá ser pago através de OBTV em conta corrente fornecida pela contratada, em até 30 (trinta) dias, contados da apresentação de requerimento, nota fiscal e certidões necessárias, devidamente analisadas e atestadas pelo servidor designado pela Contratante.</w:t>
      </w:r>
    </w:p>
    <w:p w14:paraId="45B0E225"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9.4.</w:t>
      </w:r>
      <w:r w:rsidRPr="00FC475E">
        <w:rPr>
          <w:rFonts w:ascii="Century Gothic" w:hAnsi="Century Gothic"/>
          <w:sz w:val="24"/>
          <w:szCs w:val="24"/>
          <w:lang w:val="pt-PT"/>
        </w:rPr>
        <w:tab/>
        <w:t>As liberações de recursos obedecerão ao cronograma de desembolso, que guardará consonância com as metas da parceria, observado o disposto no art. 48 da Lei nº 13.019, de 2014, e nos arts. 33 e 34 do Decreto nº 8.726, de 2016.</w:t>
      </w:r>
    </w:p>
    <w:p w14:paraId="2DE07EE8"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9.5.</w:t>
      </w:r>
      <w:r w:rsidRPr="00FC475E">
        <w:rPr>
          <w:rFonts w:ascii="Century Gothic" w:hAnsi="Century Gothic"/>
          <w:sz w:val="24"/>
          <w:szCs w:val="24"/>
          <w:lang w:val="pt-PT"/>
        </w:rPr>
        <w:tab/>
        <w:t>Nas contratações e na realização de despesas e pagamentos em geral efetuados com recursos da parceria, a OSC deverá observar o instrumento de parceria e a legislação regente, em especial o disposto nos incisos XIX e XX do art. 42, nos arts. 45 e 46 da Lei nº 13.019, de 2014, e nos arts. 35 a 42 do Decreto nº 8.726, de 2016. É recomendável a leitura integral dessa legislação, não podendo a OSC ou seu dirigente alegar, futuramente, que não a conhece, seja para deixar de cumpri-la, seja para evitar as sanções cabíveis.</w:t>
      </w:r>
    </w:p>
    <w:p w14:paraId="18715F7A"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lastRenderedPageBreak/>
        <w:t>9.6.</w:t>
      </w:r>
      <w:r w:rsidRPr="00FC475E">
        <w:rPr>
          <w:rFonts w:ascii="Century Gothic" w:hAnsi="Century Gothic"/>
          <w:sz w:val="24"/>
          <w:szCs w:val="24"/>
          <w:lang w:val="pt-PT"/>
        </w:rPr>
        <w:tab/>
        <w:t>Todos os recursos da parceria deverão ser utilizados para satisfação de seu objeto, sendo admitidas, dentre outras despesas previstas e aprovadas no plano de trabalho (art. 46 da Lei nº 13.019, de 2014):</w:t>
      </w:r>
    </w:p>
    <w:p w14:paraId="506892F3"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a)</w:t>
      </w:r>
      <w:r w:rsidRPr="00FC475E">
        <w:rPr>
          <w:rFonts w:ascii="Century Gothic" w:hAnsi="Century Gothic"/>
          <w:sz w:val="24"/>
          <w:szCs w:val="24"/>
          <w:lang w:val="pt-PT"/>
        </w:rPr>
        <w:tab/>
        <w:t>remuneração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14:paraId="56DA66FE"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b)</w:t>
      </w:r>
      <w:r w:rsidRPr="00FC475E">
        <w:rPr>
          <w:rFonts w:ascii="Century Gothic" w:hAnsi="Century Gothic"/>
          <w:sz w:val="24"/>
          <w:szCs w:val="24"/>
          <w:lang w:val="pt-PT"/>
        </w:rPr>
        <w:tab/>
        <w:t>diárias referentes a deslocamento, hospedagem e alimentação nos casos em que a execução do objeto da parceria assim o exija;</w:t>
      </w:r>
    </w:p>
    <w:p w14:paraId="13ADFBA3"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c)</w:t>
      </w:r>
      <w:r w:rsidRPr="00FC475E">
        <w:rPr>
          <w:rFonts w:ascii="Century Gothic" w:hAnsi="Century Gothic"/>
          <w:sz w:val="24"/>
          <w:szCs w:val="24"/>
          <w:lang w:val="pt-PT"/>
        </w:rPr>
        <w:tab/>
        <w:t>custos indiretos necessários à execução do objeto, seja qual for a proporção em relação ao valor total da parceria (aluguel, telefone, assessoria jurídica, contador, água, energia, dentre outros); e</w:t>
      </w:r>
    </w:p>
    <w:p w14:paraId="149B5C22"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d)</w:t>
      </w:r>
      <w:r w:rsidRPr="00FC475E">
        <w:rPr>
          <w:rFonts w:ascii="Century Gothic" w:hAnsi="Century Gothic"/>
          <w:sz w:val="24"/>
          <w:szCs w:val="24"/>
          <w:lang w:val="pt-PT"/>
        </w:rPr>
        <w:tab/>
        <w:t>aquisição de equipamentos e materiais permanentes essenciais à consecução do objeto e serviços de adequação de espaço físico, desde que necessários à instalação dos referidos equipamentos e materiais.</w:t>
      </w:r>
    </w:p>
    <w:p w14:paraId="272A3582"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9.7.</w:t>
      </w:r>
      <w:r w:rsidRPr="00FC475E">
        <w:rPr>
          <w:rFonts w:ascii="Century Gothic" w:hAnsi="Century Gothic"/>
          <w:sz w:val="24"/>
          <w:szCs w:val="24"/>
          <w:lang w:val="pt-PT"/>
        </w:rPr>
        <w:tab/>
        <w:t>É vedado remunerar, a qualquer título, com recursos vinculados à parceria,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ou na Lei de Diretrizes Orçamentárias da União.</w:t>
      </w:r>
    </w:p>
    <w:p w14:paraId="195375B3" w14:textId="77777777" w:rsid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9.8.</w:t>
      </w:r>
      <w:r w:rsidRPr="00FC475E">
        <w:rPr>
          <w:rFonts w:ascii="Century Gothic" w:hAnsi="Century Gothic"/>
          <w:sz w:val="24"/>
          <w:szCs w:val="24"/>
          <w:lang w:val="pt-PT"/>
        </w:rPr>
        <w:tab/>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w:t>
      </w:r>
    </w:p>
    <w:p w14:paraId="31D713B8" w14:textId="77777777" w:rsid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9.9.</w:t>
      </w:r>
      <w:r w:rsidRPr="00FC475E">
        <w:rPr>
          <w:rFonts w:ascii="Century Gothic" w:hAnsi="Century Gothic"/>
          <w:sz w:val="24"/>
          <w:szCs w:val="24"/>
          <w:lang w:val="pt-PT"/>
        </w:rPr>
        <w:tab/>
        <w:t>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p>
    <w:p w14:paraId="231C3C75" w14:textId="77777777" w:rsidR="00FC475E" w:rsidRPr="00011191" w:rsidRDefault="00FC475E" w:rsidP="00FC475E">
      <w:pPr>
        <w:ind w:left="-142"/>
        <w:jc w:val="both"/>
        <w:rPr>
          <w:rFonts w:ascii="Century Gothic" w:hAnsi="Century Gothic"/>
          <w:b/>
          <w:sz w:val="24"/>
          <w:szCs w:val="24"/>
          <w:lang w:val="pt-PT"/>
        </w:rPr>
      </w:pPr>
      <w:r w:rsidRPr="00011191">
        <w:rPr>
          <w:rFonts w:ascii="Century Gothic" w:hAnsi="Century Gothic"/>
          <w:b/>
          <w:sz w:val="24"/>
          <w:szCs w:val="24"/>
          <w:lang w:val="pt-PT"/>
        </w:rPr>
        <w:lastRenderedPageBreak/>
        <w:t>10.</w:t>
      </w:r>
      <w:r w:rsidRPr="00011191">
        <w:rPr>
          <w:rFonts w:ascii="Century Gothic" w:hAnsi="Century Gothic"/>
          <w:b/>
          <w:sz w:val="24"/>
          <w:szCs w:val="24"/>
          <w:lang w:val="pt-PT"/>
        </w:rPr>
        <w:tab/>
        <w:t>CONTRAPARTIDA</w:t>
      </w:r>
    </w:p>
    <w:p w14:paraId="0D481A57"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10.1 O selecionado deverá apresentar documentos que comprovem a disponibilidade e o valor estipulado para a contrapartida em bens e/ou serviços, preferencialmente mediante pesquisa de preço e orçamentos correspondentes, bem como deverá fornecer declaração de contrapartida, na forma do Anexo VIII – Declaração de Contrapartida. (SE HOUVER)</w:t>
      </w:r>
    </w:p>
    <w:p w14:paraId="22273A2C" w14:textId="77777777" w:rsidR="00FC475E" w:rsidRPr="00011191" w:rsidRDefault="00FC475E" w:rsidP="00FC475E">
      <w:pPr>
        <w:ind w:left="-142"/>
        <w:jc w:val="both"/>
        <w:rPr>
          <w:rFonts w:ascii="Century Gothic" w:hAnsi="Century Gothic"/>
          <w:b/>
          <w:sz w:val="24"/>
          <w:szCs w:val="24"/>
          <w:lang w:val="pt-PT"/>
        </w:rPr>
      </w:pPr>
      <w:r w:rsidRPr="00011191">
        <w:rPr>
          <w:rFonts w:ascii="Century Gothic" w:hAnsi="Century Gothic"/>
          <w:b/>
          <w:sz w:val="24"/>
          <w:szCs w:val="24"/>
          <w:lang w:val="pt-PT"/>
        </w:rPr>
        <w:t>11.</w:t>
      </w:r>
      <w:r w:rsidRPr="00011191">
        <w:rPr>
          <w:rFonts w:ascii="Century Gothic" w:hAnsi="Century Gothic"/>
          <w:b/>
          <w:sz w:val="24"/>
          <w:szCs w:val="24"/>
          <w:lang w:val="pt-PT"/>
        </w:rPr>
        <w:tab/>
        <w:t xml:space="preserve"> DISPOSIÇÕES FINAIS</w:t>
      </w:r>
    </w:p>
    <w:p w14:paraId="55EF7729"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11.1.</w:t>
      </w:r>
      <w:r w:rsidRPr="00FC475E">
        <w:rPr>
          <w:rFonts w:ascii="Century Gothic" w:hAnsi="Century Gothic"/>
          <w:sz w:val="24"/>
          <w:szCs w:val="24"/>
          <w:lang w:val="pt-PT"/>
        </w:rPr>
        <w:tab/>
        <w:t>O presente Edital será divulgado em página do sítio eletrônico oficial da Fundação Municipal de Ação Cultural na internet (http://www.maceio.al.gov.br/fmac), com prazo mínimo de 30 (trinta) dias para a apresentação das propostas, contado da data de publicação do Edital.</w:t>
      </w:r>
    </w:p>
    <w:p w14:paraId="5EBB3D2E"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11.2.</w:t>
      </w:r>
      <w:r w:rsidRPr="00FC475E">
        <w:rPr>
          <w:rFonts w:ascii="Century Gothic" w:hAnsi="Century Gothic"/>
          <w:sz w:val="24"/>
          <w:szCs w:val="24"/>
          <w:lang w:val="pt-PT"/>
        </w:rPr>
        <w:tab/>
        <w:t>Qualquer pessoa poderá impugnar o presente Edital, com antecedência mínima de 10 (dias) dias da data-limite para envio das propostas, de forma eletrônica por petição dirigida ou protocolada no endereço informado no subitem 7.4.1 deste Edital. A resposta às impugnações caberá a Comissão de Seleção da FMAC.</w:t>
      </w:r>
    </w:p>
    <w:p w14:paraId="5026ED05"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11.2.1.</w:t>
      </w:r>
      <w:r w:rsidRPr="00FC475E">
        <w:rPr>
          <w:rFonts w:ascii="Century Gothic" w:hAnsi="Century Gothic"/>
          <w:sz w:val="24"/>
          <w:szCs w:val="24"/>
          <w:lang w:val="pt-PT"/>
        </w:rPr>
        <w:tab/>
        <w:t xml:space="preserve">Os pedidos de esclarecimentos, decorrentes de dúvidas na interpretação deste Edital e de seus anexos, deverão ser encaminhados com antecedência mínima de 10 (dias) dias da data-limite para envio da proposta, exclusivamente de forma eletrônica, pelo e-mail: </w:t>
      </w:r>
      <w:r w:rsidR="00604451" w:rsidRPr="00604451">
        <w:rPr>
          <w:rFonts w:ascii="Century Gothic" w:hAnsi="Century Gothic"/>
          <w:sz w:val="24"/>
          <w:szCs w:val="24"/>
          <w:lang w:val="pt-PT"/>
        </w:rPr>
        <w:t>folguedosnaredefigurinos@gmail.com</w:t>
      </w:r>
      <w:r w:rsidR="00604451">
        <w:rPr>
          <w:rFonts w:ascii="Century Gothic" w:hAnsi="Century Gothic"/>
          <w:sz w:val="24"/>
          <w:szCs w:val="24"/>
          <w:lang w:val="pt-PT"/>
        </w:rPr>
        <w:t xml:space="preserve"> </w:t>
      </w:r>
      <w:r w:rsidRPr="00FC475E">
        <w:rPr>
          <w:rFonts w:ascii="Century Gothic" w:hAnsi="Century Gothic"/>
          <w:sz w:val="24"/>
          <w:szCs w:val="24"/>
          <w:lang w:val="pt-PT"/>
        </w:rPr>
        <w:t>Os esclarecimentos serão prestados pela Comissão de Seleção.</w:t>
      </w:r>
    </w:p>
    <w:p w14:paraId="005FB475"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11.2.2.</w:t>
      </w:r>
      <w:r w:rsidRPr="00FC475E">
        <w:rPr>
          <w:rFonts w:ascii="Century Gothic" w:hAnsi="Century Gothic"/>
          <w:sz w:val="24"/>
          <w:szCs w:val="24"/>
          <w:lang w:val="pt-PT"/>
        </w:rPr>
        <w:tab/>
        <w:t>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14:paraId="729AA599"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11.2.3.</w:t>
      </w:r>
      <w:r w:rsidRPr="00FC475E">
        <w:rPr>
          <w:rFonts w:ascii="Century Gothic" w:hAnsi="Century Gothic"/>
          <w:sz w:val="24"/>
          <w:szCs w:val="24"/>
          <w:lang w:val="pt-PT"/>
        </w:rPr>
        <w:tab/>
        <w:t>Eventual modificação no Edital, decorrente das impugnações ou dos pedidos de esclarecimentos, ensejará divulgação pela mesma forma que se deu o texto original, alterando</w:t>
      </w:r>
      <w:r w:rsidRPr="00FC475E">
        <w:rPr>
          <w:rFonts w:ascii="Cambria Math" w:hAnsi="Cambria Math" w:cs="Cambria Math"/>
          <w:sz w:val="24"/>
          <w:szCs w:val="24"/>
          <w:lang w:val="pt-PT"/>
        </w:rPr>
        <w:t>‐</w:t>
      </w:r>
      <w:r w:rsidRPr="00FC475E">
        <w:rPr>
          <w:rFonts w:ascii="Century Gothic" w:hAnsi="Century Gothic"/>
          <w:sz w:val="24"/>
          <w:szCs w:val="24"/>
          <w:lang w:val="pt-PT"/>
        </w:rPr>
        <w:t xml:space="preserve"> se o prazo inicialmente estabelecido somente quando a alteração afetar a formulação das propostas ou o princípio da isonomia.</w:t>
      </w:r>
    </w:p>
    <w:p w14:paraId="31CFC829"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lastRenderedPageBreak/>
        <w:t>11.3.</w:t>
      </w:r>
      <w:r w:rsidRPr="00FC475E">
        <w:rPr>
          <w:rFonts w:ascii="Century Gothic" w:hAnsi="Century Gothic"/>
          <w:sz w:val="24"/>
          <w:szCs w:val="24"/>
          <w:lang w:val="pt-PT"/>
        </w:rPr>
        <w:tab/>
        <w:t>A FMAC resolverá os casos omissos e as situações não previstas no presente Edital, observadas as disposições legais e os princípios que regem a administração pública.</w:t>
      </w:r>
    </w:p>
    <w:p w14:paraId="0B3E8C36"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11.4.</w:t>
      </w:r>
      <w:r w:rsidRPr="00FC475E">
        <w:rPr>
          <w:rFonts w:ascii="Century Gothic" w:hAnsi="Century Gothic"/>
          <w:sz w:val="24"/>
          <w:szCs w:val="24"/>
          <w:lang w:val="pt-PT"/>
        </w:rPr>
        <w:tab/>
        <w:t>A qualquer tempo, o presente Edital poderá ser revogado por interesse público ou anulado, no todo ou em parte, por vício insanável, sem que isso implique direito a indenização ou reclamação de qualquer natureza.</w:t>
      </w:r>
    </w:p>
    <w:p w14:paraId="7995B9BF" w14:textId="77777777" w:rsid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11.5.</w:t>
      </w:r>
      <w:r w:rsidRPr="00FC475E">
        <w:rPr>
          <w:rFonts w:ascii="Century Gothic" w:hAnsi="Century Gothic"/>
          <w:sz w:val="24"/>
          <w:szCs w:val="24"/>
          <w:lang w:val="pt-PT"/>
        </w:rPr>
        <w:tab/>
        <w:t>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w:t>
      </w:r>
      <w:r>
        <w:rPr>
          <w:rFonts w:ascii="Century Gothic" w:hAnsi="Century Gothic"/>
          <w:sz w:val="24"/>
          <w:szCs w:val="24"/>
          <w:lang w:val="pt-PT"/>
        </w:rPr>
        <w:t xml:space="preserve"> </w:t>
      </w:r>
      <w:r w:rsidRPr="00FC475E">
        <w:rPr>
          <w:rFonts w:ascii="Century Gothic" w:hAnsi="Century Gothic"/>
          <w:sz w:val="24"/>
          <w:szCs w:val="24"/>
          <w:lang w:val="pt-PT"/>
        </w:rPr>
        <w:t>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w:t>
      </w:r>
    </w:p>
    <w:p w14:paraId="0003D531"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11.6.</w:t>
      </w:r>
      <w:r w:rsidRPr="00FC475E">
        <w:rPr>
          <w:rFonts w:ascii="Century Gothic" w:hAnsi="Century Gothic"/>
          <w:sz w:val="24"/>
          <w:szCs w:val="24"/>
          <w:lang w:val="pt-PT"/>
        </w:rPr>
        <w:tab/>
        <w:t>A administração pública não cobrará das entidades concorrentes taxa para participar deste Chamamento Público.</w:t>
      </w:r>
    </w:p>
    <w:p w14:paraId="2E167592"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11.7.</w:t>
      </w:r>
      <w:r w:rsidRPr="00FC475E">
        <w:rPr>
          <w:rFonts w:ascii="Century Gothic" w:hAnsi="Century Gothic"/>
          <w:sz w:val="24"/>
          <w:szCs w:val="24"/>
          <w:lang w:val="pt-PT"/>
        </w:rPr>
        <w:tab/>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14:paraId="2EA9216E" w14:textId="77777777" w:rsid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11.8.</w:t>
      </w:r>
      <w:r w:rsidRPr="00FC475E">
        <w:rPr>
          <w:rFonts w:ascii="Century Gothic" w:hAnsi="Century Gothic"/>
          <w:sz w:val="24"/>
          <w:szCs w:val="24"/>
          <w:lang w:val="pt-PT"/>
        </w:rPr>
        <w:tab/>
        <w:t xml:space="preserve">Constituem anexos do presente Edital, dele fazendo parte integrante: </w:t>
      </w:r>
    </w:p>
    <w:p w14:paraId="297453E3"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Anexo I – Declaração de Ciência e Concordância;</w:t>
      </w:r>
    </w:p>
    <w:p w14:paraId="6EC30244"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Anexo II – Declaração sobre Instalações e Condições Materiais</w:t>
      </w:r>
    </w:p>
    <w:p w14:paraId="4A3AE83F" w14:textId="77777777" w:rsid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 xml:space="preserve">Anexo III – Declaração do Art. 27 do Decreto nº 8.726, de 2016, e Relação dos Dirigentes da Entidade; </w:t>
      </w:r>
    </w:p>
    <w:p w14:paraId="50EC8C95"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Anexo IV – Modelo de Plano de Trabalho;</w:t>
      </w:r>
    </w:p>
    <w:p w14:paraId="1DDA05D9" w14:textId="77777777" w:rsid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 xml:space="preserve">Anexo V– Termo de Referências para Colaboração; </w:t>
      </w:r>
    </w:p>
    <w:p w14:paraId="501F27E1"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Anexo VI - Plano de Trabalho proposto pela FMAC</w:t>
      </w:r>
    </w:p>
    <w:p w14:paraId="5649B89B" w14:textId="77777777" w:rsid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lastRenderedPageBreak/>
        <w:t xml:space="preserve">Anexo VII – Declaração da Não Ocorrência de Impedimentos; </w:t>
      </w:r>
    </w:p>
    <w:p w14:paraId="653BF24A"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Anexo VIII – Minuta do Termo de Colaboração; e</w:t>
      </w:r>
    </w:p>
    <w:p w14:paraId="47CAF4DF" w14:textId="77777777" w:rsid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 xml:space="preserve">Anexo IX – Declaração de Contrapartida (quando couber). </w:t>
      </w:r>
    </w:p>
    <w:p w14:paraId="5020EFBE"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Anexo X – Ficha de Inscrição</w:t>
      </w:r>
    </w:p>
    <w:p w14:paraId="1A9A38F9" w14:textId="77777777" w:rsidR="00FC475E" w:rsidRPr="00FC475E" w:rsidRDefault="00FC475E" w:rsidP="00FC475E">
      <w:pPr>
        <w:ind w:left="-142"/>
        <w:jc w:val="both"/>
        <w:rPr>
          <w:rFonts w:ascii="Century Gothic" w:hAnsi="Century Gothic"/>
          <w:sz w:val="24"/>
          <w:szCs w:val="24"/>
          <w:lang w:val="pt-PT"/>
        </w:rPr>
      </w:pPr>
      <w:r w:rsidRPr="00FC475E">
        <w:rPr>
          <w:rFonts w:ascii="Century Gothic" w:hAnsi="Century Gothic"/>
          <w:sz w:val="24"/>
          <w:szCs w:val="24"/>
          <w:lang w:val="pt-PT"/>
        </w:rPr>
        <w:t>11.9.</w:t>
      </w:r>
      <w:r w:rsidRPr="00FC475E">
        <w:rPr>
          <w:rFonts w:ascii="Century Gothic" w:hAnsi="Century Gothic"/>
          <w:sz w:val="24"/>
          <w:szCs w:val="24"/>
          <w:lang w:val="pt-PT"/>
        </w:rPr>
        <w:tab/>
        <w:t>Fica eleito o Foro da Comarca de Maceió para dirimir quaisquer questões decorrentes do presente Edital.</w:t>
      </w:r>
    </w:p>
    <w:p w14:paraId="29885FFB" w14:textId="77777777" w:rsidR="00FC475E" w:rsidRDefault="00011191" w:rsidP="00FC475E">
      <w:pPr>
        <w:ind w:left="-142"/>
        <w:jc w:val="right"/>
        <w:rPr>
          <w:rFonts w:ascii="Century Gothic" w:hAnsi="Century Gothic"/>
          <w:sz w:val="24"/>
          <w:szCs w:val="24"/>
          <w:lang w:val="pt-PT"/>
        </w:rPr>
      </w:pPr>
      <w:r>
        <w:rPr>
          <w:rFonts w:ascii="Century Gothic" w:hAnsi="Century Gothic"/>
          <w:sz w:val="24"/>
          <w:szCs w:val="24"/>
          <w:lang w:val="pt-PT"/>
        </w:rPr>
        <w:t>Maceió – AL, 25</w:t>
      </w:r>
      <w:r w:rsidR="00FC475E">
        <w:rPr>
          <w:rFonts w:ascii="Century Gothic" w:hAnsi="Century Gothic"/>
          <w:sz w:val="24"/>
          <w:szCs w:val="24"/>
          <w:lang w:val="pt-PT"/>
        </w:rPr>
        <w:t xml:space="preserve"> de agosto</w:t>
      </w:r>
      <w:r w:rsidR="00FC475E" w:rsidRPr="00FC475E">
        <w:rPr>
          <w:rFonts w:ascii="Century Gothic" w:hAnsi="Century Gothic"/>
          <w:sz w:val="24"/>
          <w:szCs w:val="24"/>
          <w:lang w:val="pt-PT"/>
        </w:rPr>
        <w:t xml:space="preserve"> de 2021</w:t>
      </w:r>
    </w:p>
    <w:p w14:paraId="6FD6EA83" w14:textId="77777777" w:rsidR="00FC475E" w:rsidRDefault="00FC475E" w:rsidP="00FC475E">
      <w:pPr>
        <w:ind w:left="-142"/>
        <w:jc w:val="right"/>
        <w:rPr>
          <w:rFonts w:ascii="Century Gothic" w:hAnsi="Century Gothic"/>
          <w:sz w:val="24"/>
          <w:szCs w:val="24"/>
          <w:lang w:val="pt-PT"/>
        </w:rPr>
      </w:pPr>
    </w:p>
    <w:p w14:paraId="22EF84A0" w14:textId="77777777" w:rsidR="00FC475E" w:rsidRPr="00FC475E" w:rsidRDefault="00FC475E" w:rsidP="00FC475E">
      <w:pPr>
        <w:ind w:left="-142"/>
        <w:jc w:val="center"/>
        <w:rPr>
          <w:rFonts w:ascii="Century Gothic" w:hAnsi="Century Gothic"/>
          <w:b/>
          <w:sz w:val="24"/>
          <w:szCs w:val="24"/>
          <w:lang w:val="pt-PT"/>
        </w:rPr>
      </w:pPr>
      <w:r w:rsidRPr="00FC475E">
        <w:rPr>
          <w:rFonts w:ascii="Century Gothic" w:hAnsi="Century Gothic"/>
          <w:b/>
          <w:sz w:val="24"/>
          <w:szCs w:val="24"/>
          <w:lang w:val="pt-PT"/>
        </w:rPr>
        <w:t>MÍRIAN DA SILVEIRA MONTE</w:t>
      </w:r>
    </w:p>
    <w:p w14:paraId="199381D0" w14:textId="34268E8A" w:rsidR="00F90230" w:rsidRDefault="00FC475E" w:rsidP="00112E68">
      <w:pPr>
        <w:ind w:left="-142"/>
        <w:jc w:val="center"/>
        <w:rPr>
          <w:rFonts w:ascii="Century Gothic" w:hAnsi="Century Gothic"/>
          <w:sz w:val="24"/>
          <w:szCs w:val="24"/>
          <w:lang w:val="pt-PT"/>
        </w:rPr>
      </w:pPr>
      <w:r w:rsidRPr="00FC475E">
        <w:rPr>
          <w:rFonts w:ascii="Century Gothic" w:hAnsi="Century Gothic"/>
          <w:sz w:val="24"/>
          <w:szCs w:val="24"/>
          <w:lang w:val="pt-PT"/>
        </w:rPr>
        <w:t>Diretora-presidente</w:t>
      </w:r>
      <w:bookmarkStart w:id="0" w:name="_GoBack"/>
      <w:bookmarkEnd w:id="0"/>
      <w:r w:rsidR="00F90230" w:rsidRPr="00F90230">
        <w:rPr>
          <w:rFonts w:ascii="Century Gothic" w:hAnsi="Century Gothic"/>
          <w:sz w:val="24"/>
          <w:szCs w:val="24"/>
          <w:lang w:val="pt-PT"/>
        </w:rPr>
        <w:tab/>
      </w:r>
    </w:p>
    <w:p w14:paraId="4AE7C0FC" w14:textId="77777777" w:rsidR="00F90230" w:rsidRPr="00F90230" w:rsidRDefault="00F90230" w:rsidP="00F90230">
      <w:pPr>
        <w:tabs>
          <w:tab w:val="left" w:pos="6720"/>
        </w:tabs>
        <w:ind w:left="142"/>
        <w:jc w:val="both"/>
        <w:rPr>
          <w:rFonts w:ascii="Century Gothic" w:hAnsi="Century Gothic"/>
          <w:sz w:val="24"/>
          <w:szCs w:val="24"/>
          <w:lang w:val="pt-PT"/>
        </w:rPr>
      </w:pPr>
    </w:p>
    <w:sectPr w:rsidR="00F90230" w:rsidRPr="00F90230" w:rsidSect="00C2646D">
      <w:headerReference w:type="default" r:id="rId7"/>
      <w:pgSz w:w="11906" w:h="16838"/>
      <w:pgMar w:top="1417" w:right="1701" w:bottom="1417" w:left="1701"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64D8E" w14:textId="77777777" w:rsidR="00184BA6" w:rsidRDefault="00184BA6" w:rsidP="00C2646D">
      <w:pPr>
        <w:spacing w:after="0" w:line="240" w:lineRule="auto"/>
      </w:pPr>
      <w:r>
        <w:separator/>
      </w:r>
    </w:p>
  </w:endnote>
  <w:endnote w:type="continuationSeparator" w:id="0">
    <w:p w14:paraId="2B14CAEF" w14:textId="77777777" w:rsidR="00184BA6" w:rsidRDefault="00184BA6" w:rsidP="00C2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148DC" w14:textId="77777777" w:rsidR="00184BA6" w:rsidRDefault="00184BA6" w:rsidP="00C2646D">
      <w:pPr>
        <w:spacing w:after="0" w:line="240" w:lineRule="auto"/>
      </w:pPr>
      <w:r>
        <w:separator/>
      </w:r>
    </w:p>
  </w:footnote>
  <w:footnote w:type="continuationSeparator" w:id="0">
    <w:p w14:paraId="43F2EF7A" w14:textId="77777777" w:rsidR="00184BA6" w:rsidRDefault="00184BA6" w:rsidP="00C2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3CD02" w14:textId="77777777" w:rsidR="00C2646D" w:rsidRDefault="00C2646D" w:rsidP="00C2646D">
    <w:pPr>
      <w:pStyle w:val="Cabealho"/>
      <w:jc w:val="center"/>
    </w:pPr>
    <w:r>
      <w:rPr>
        <w:noProof/>
        <w:lang w:eastAsia="pt-BR"/>
      </w:rPr>
      <w:drawing>
        <wp:inline distT="0" distB="0" distL="0" distR="0" wp14:anchorId="5852CE36" wp14:editId="7BBDD637">
          <wp:extent cx="1786255" cy="701040"/>
          <wp:effectExtent l="0" t="0" r="4445"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1103"/>
    <w:multiLevelType w:val="hybridMultilevel"/>
    <w:tmpl w:val="B0D6930E"/>
    <w:lvl w:ilvl="0" w:tplc="1DD6F9F2">
      <w:numFmt w:val="bullet"/>
      <w:lvlText w:val="-"/>
      <w:lvlJc w:val="left"/>
      <w:pPr>
        <w:ind w:left="104" w:hanging="128"/>
      </w:pPr>
      <w:rPr>
        <w:rFonts w:ascii="Times New Roman" w:eastAsia="Times New Roman" w:hAnsi="Times New Roman" w:cs="Times New Roman" w:hint="default"/>
        <w:w w:val="100"/>
        <w:sz w:val="22"/>
        <w:szCs w:val="22"/>
        <w:lang w:val="pt-PT" w:eastAsia="en-US" w:bidi="ar-SA"/>
      </w:rPr>
    </w:lvl>
    <w:lvl w:ilvl="1" w:tplc="77D23BC8">
      <w:numFmt w:val="bullet"/>
      <w:lvlText w:val="•"/>
      <w:lvlJc w:val="left"/>
      <w:pPr>
        <w:ind w:left="612" w:hanging="128"/>
      </w:pPr>
      <w:rPr>
        <w:rFonts w:hint="default"/>
        <w:lang w:val="pt-PT" w:eastAsia="en-US" w:bidi="ar-SA"/>
      </w:rPr>
    </w:lvl>
    <w:lvl w:ilvl="2" w:tplc="C2A824F4">
      <w:numFmt w:val="bullet"/>
      <w:lvlText w:val="•"/>
      <w:lvlJc w:val="left"/>
      <w:pPr>
        <w:ind w:left="1125" w:hanging="128"/>
      </w:pPr>
      <w:rPr>
        <w:rFonts w:hint="default"/>
        <w:lang w:val="pt-PT" w:eastAsia="en-US" w:bidi="ar-SA"/>
      </w:rPr>
    </w:lvl>
    <w:lvl w:ilvl="3" w:tplc="EDA2FE80">
      <w:numFmt w:val="bullet"/>
      <w:lvlText w:val="•"/>
      <w:lvlJc w:val="left"/>
      <w:pPr>
        <w:ind w:left="1637" w:hanging="128"/>
      </w:pPr>
      <w:rPr>
        <w:rFonts w:hint="default"/>
        <w:lang w:val="pt-PT" w:eastAsia="en-US" w:bidi="ar-SA"/>
      </w:rPr>
    </w:lvl>
    <w:lvl w:ilvl="4" w:tplc="2B6E7342">
      <w:numFmt w:val="bullet"/>
      <w:lvlText w:val="•"/>
      <w:lvlJc w:val="left"/>
      <w:pPr>
        <w:ind w:left="2150" w:hanging="128"/>
      </w:pPr>
      <w:rPr>
        <w:rFonts w:hint="default"/>
        <w:lang w:val="pt-PT" w:eastAsia="en-US" w:bidi="ar-SA"/>
      </w:rPr>
    </w:lvl>
    <w:lvl w:ilvl="5" w:tplc="1554A79A">
      <w:numFmt w:val="bullet"/>
      <w:lvlText w:val="•"/>
      <w:lvlJc w:val="left"/>
      <w:pPr>
        <w:ind w:left="2663" w:hanging="128"/>
      </w:pPr>
      <w:rPr>
        <w:rFonts w:hint="default"/>
        <w:lang w:val="pt-PT" w:eastAsia="en-US" w:bidi="ar-SA"/>
      </w:rPr>
    </w:lvl>
    <w:lvl w:ilvl="6" w:tplc="66564BF2">
      <w:numFmt w:val="bullet"/>
      <w:lvlText w:val="•"/>
      <w:lvlJc w:val="left"/>
      <w:pPr>
        <w:ind w:left="3175" w:hanging="128"/>
      </w:pPr>
      <w:rPr>
        <w:rFonts w:hint="default"/>
        <w:lang w:val="pt-PT" w:eastAsia="en-US" w:bidi="ar-SA"/>
      </w:rPr>
    </w:lvl>
    <w:lvl w:ilvl="7" w:tplc="DFDC79F8">
      <w:numFmt w:val="bullet"/>
      <w:lvlText w:val="•"/>
      <w:lvlJc w:val="left"/>
      <w:pPr>
        <w:ind w:left="3688" w:hanging="128"/>
      </w:pPr>
      <w:rPr>
        <w:rFonts w:hint="default"/>
        <w:lang w:val="pt-PT" w:eastAsia="en-US" w:bidi="ar-SA"/>
      </w:rPr>
    </w:lvl>
    <w:lvl w:ilvl="8" w:tplc="C448BA30">
      <w:numFmt w:val="bullet"/>
      <w:lvlText w:val="•"/>
      <w:lvlJc w:val="left"/>
      <w:pPr>
        <w:ind w:left="4200" w:hanging="128"/>
      </w:pPr>
      <w:rPr>
        <w:rFonts w:hint="default"/>
        <w:lang w:val="pt-PT" w:eastAsia="en-US" w:bidi="ar-SA"/>
      </w:rPr>
    </w:lvl>
  </w:abstractNum>
  <w:abstractNum w:abstractNumId="1" w15:restartNumberingAfterBreak="0">
    <w:nsid w:val="21126365"/>
    <w:multiLevelType w:val="hybridMultilevel"/>
    <w:tmpl w:val="B3762F5C"/>
    <w:lvl w:ilvl="0" w:tplc="276819FA">
      <w:numFmt w:val="bullet"/>
      <w:lvlText w:val="-"/>
      <w:lvlJc w:val="left"/>
      <w:pPr>
        <w:ind w:left="104" w:hanging="128"/>
      </w:pPr>
      <w:rPr>
        <w:rFonts w:ascii="Times New Roman" w:eastAsia="Times New Roman" w:hAnsi="Times New Roman" w:cs="Times New Roman" w:hint="default"/>
        <w:w w:val="100"/>
        <w:sz w:val="22"/>
        <w:szCs w:val="22"/>
        <w:lang w:val="pt-PT" w:eastAsia="en-US" w:bidi="ar-SA"/>
      </w:rPr>
    </w:lvl>
    <w:lvl w:ilvl="1" w:tplc="F0EEA11E">
      <w:numFmt w:val="bullet"/>
      <w:lvlText w:val="•"/>
      <w:lvlJc w:val="left"/>
      <w:pPr>
        <w:ind w:left="612" w:hanging="128"/>
      </w:pPr>
      <w:rPr>
        <w:rFonts w:hint="default"/>
        <w:lang w:val="pt-PT" w:eastAsia="en-US" w:bidi="ar-SA"/>
      </w:rPr>
    </w:lvl>
    <w:lvl w:ilvl="2" w:tplc="8BEC4C4A">
      <w:numFmt w:val="bullet"/>
      <w:lvlText w:val="•"/>
      <w:lvlJc w:val="left"/>
      <w:pPr>
        <w:ind w:left="1125" w:hanging="128"/>
      </w:pPr>
      <w:rPr>
        <w:rFonts w:hint="default"/>
        <w:lang w:val="pt-PT" w:eastAsia="en-US" w:bidi="ar-SA"/>
      </w:rPr>
    </w:lvl>
    <w:lvl w:ilvl="3" w:tplc="2B4A1464">
      <w:numFmt w:val="bullet"/>
      <w:lvlText w:val="•"/>
      <w:lvlJc w:val="left"/>
      <w:pPr>
        <w:ind w:left="1637" w:hanging="128"/>
      </w:pPr>
      <w:rPr>
        <w:rFonts w:hint="default"/>
        <w:lang w:val="pt-PT" w:eastAsia="en-US" w:bidi="ar-SA"/>
      </w:rPr>
    </w:lvl>
    <w:lvl w:ilvl="4" w:tplc="AAB8C1B2">
      <w:numFmt w:val="bullet"/>
      <w:lvlText w:val="•"/>
      <w:lvlJc w:val="left"/>
      <w:pPr>
        <w:ind w:left="2150" w:hanging="128"/>
      </w:pPr>
      <w:rPr>
        <w:rFonts w:hint="default"/>
        <w:lang w:val="pt-PT" w:eastAsia="en-US" w:bidi="ar-SA"/>
      </w:rPr>
    </w:lvl>
    <w:lvl w:ilvl="5" w:tplc="7640FBB0">
      <w:numFmt w:val="bullet"/>
      <w:lvlText w:val="•"/>
      <w:lvlJc w:val="left"/>
      <w:pPr>
        <w:ind w:left="2663" w:hanging="128"/>
      </w:pPr>
      <w:rPr>
        <w:rFonts w:hint="default"/>
        <w:lang w:val="pt-PT" w:eastAsia="en-US" w:bidi="ar-SA"/>
      </w:rPr>
    </w:lvl>
    <w:lvl w:ilvl="6" w:tplc="2D6CE324">
      <w:numFmt w:val="bullet"/>
      <w:lvlText w:val="•"/>
      <w:lvlJc w:val="left"/>
      <w:pPr>
        <w:ind w:left="3175" w:hanging="128"/>
      </w:pPr>
      <w:rPr>
        <w:rFonts w:hint="default"/>
        <w:lang w:val="pt-PT" w:eastAsia="en-US" w:bidi="ar-SA"/>
      </w:rPr>
    </w:lvl>
    <w:lvl w:ilvl="7" w:tplc="8626E988">
      <w:numFmt w:val="bullet"/>
      <w:lvlText w:val="•"/>
      <w:lvlJc w:val="left"/>
      <w:pPr>
        <w:ind w:left="3688" w:hanging="128"/>
      </w:pPr>
      <w:rPr>
        <w:rFonts w:hint="default"/>
        <w:lang w:val="pt-PT" w:eastAsia="en-US" w:bidi="ar-SA"/>
      </w:rPr>
    </w:lvl>
    <w:lvl w:ilvl="8" w:tplc="84040C76">
      <w:numFmt w:val="bullet"/>
      <w:lvlText w:val="•"/>
      <w:lvlJc w:val="left"/>
      <w:pPr>
        <w:ind w:left="4200" w:hanging="128"/>
      </w:pPr>
      <w:rPr>
        <w:rFonts w:hint="default"/>
        <w:lang w:val="pt-PT" w:eastAsia="en-US" w:bidi="ar-SA"/>
      </w:rPr>
    </w:lvl>
  </w:abstractNum>
  <w:abstractNum w:abstractNumId="2" w15:restartNumberingAfterBreak="0">
    <w:nsid w:val="26E1408A"/>
    <w:multiLevelType w:val="hybridMultilevel"/>
    <w:tmpl w:val="59A0D236"/>
    <w:lvl w:ilvl="0" w:tplc="305C9598">
      <w:start w:val="1"/>
      <w:numFmt w:val="lowerLetter"/>
      <w:lvlText w:val="%1)"/>
      <w:lvlJc w:val="left"/>
      <w:pPr>
        <w:ind w:left="698" w:hanging="84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3" w15:restartNumberingAfterBreak="0">
    <w:nsid w:val="2C4C194E"/>
    <w:multiLevelType w:val="hybridMultilevel"/>
    <w:tmpl w:val="E8C8CF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5623CB"/>
    <w:multiLevelType w:val="hybridMultilevel"/>
    <w:tmpl w:val="93882EAE"/>
    <w:lvl w:ilvl="0" w:tplc="1898D674">
      <w:numFmt w:val="bullet"/>
      <w:lvlText w:val="-"/>
      <w:lvlJc w:val="left"/>
      <w:pPr>
        <w:ind w:left="104" w:hanging="128"/>
      </w:pPr>
      <w:rPr>
        <w:rFonts w:ascii="Times New Roman" w:eastAsia="Times New Roman" w:hAnsi="Times New Roman" w:cs="Times New Roman" w:hint="default"/>
        <w:w w:val="100"/>
        <w:sz w:val="22"/>
        <w:szCs w:val="22"/>
        <w:lang w:val="pt-PT" w:eastAsia="en-US" w:bidi="ar-SA"/>
      </w:rPr>
    </w:lvl>
    <w:lvl w:ilvl="1" w:tplc="CCE2ACB0">
      <w:numFmt w:val="bullet"/>
      <w:lvlText w:val="•"/>
      <w:lvlJc w:val="left"/>
      <w:pPr>
        <w:ind w:left="612" w:hanging="128"/>
      </w:pPr>
      <w:rPr>
        <w:rFonts w:hint="default"/>
        <w:lang w:val="pt-PT" w:eastAsia="en-US" w:bidi="ar-SA"/>
      </w:rPr>
    </w:lvl>
    <w:lvl w:ilvl="2" w:tplc="8C9E1394">
      <w:numFmt w:val="bullet"/>
      <w:lvlText w:val="•"/>
      <w:lvlJc w:val="left"/>
      <w:pPr>
        <w:ind w:left="1125" w:hanging="128"/>
      </w:pPr>
      <w:rPr>
        <w:rFonts w:hint="default"/>
        <w:lang w:val="pt-PT" w:eastAsia="en-US" w:bidi="ar-SA"/>
      </w:rPr>
    </w:lvl>
    <w:lvl w:ilvl="3" w:tplc="82DCC370">
      <w:numFmt w:val="bullet"/>
      <w:lvlText w:val="•"/>
      <w:lvlJc w:val="left"/>
      <w:pPr>
        <w:ind w:left="1637" w:hanging="128"/>
      </w:pPr>
      <w:rPr>
        <w:rFonts w:hint="default"/>
        <w:lang w:val="pt-PT" w:eastAsia="en-US" w:bidi="ar-SA"/>
      </w:rPr>
    </w:lvl>
    <w:lvl w:ilvl="4" w:tplc="206E9064">
      <w:numFmt w:val="bullet"/>
      <w:lvlText w:val="•"/>
      <w:lvlJc w:val="left"/>
      <w:pPr>
        <w:ind w:left="2150" w:hanging="128"/>
      </w:pPr>
      <w:rPr>
        <w:rFonts w:hint="default"/>
        <w:lang w:val="pt-PT" w:eastAsia="en-US" w:bidi="ar-SA"/>
      </w:rPr>
    </w:lvl>
    <w:lvl w:ilvl="5" w:tplc="EFDA33B2">
      <w:numFmt w:val="bullet"/>
      <w:lvlText w:val="•"/>
      <w:lvlJc w:val="left"/>
      <w:pPr>
        <w:ind w:left="2663" w:hanging="128"/>
      </w:pPr>
      <w:rPr>
        <w:rFonts w:hint="default"/>
        <w:lang w:val="pt-PT" w:eastAsia="en-US" w:bidi="ar-SA"/>
      </w:rPr>
    </w:lvl>
    <w:lvl w:ilvl="6" w:tplc="966067D4">
      <w:numFmt w:val="bullet"/>
      <w:lvlText w:val="•"/>
      <w:lvlJc w:val="left"/>
      <w:pPr>
        <w:ind w:left="3175" w:hanging="128"/>
      </w:pPr>
      <w:rPr>
        <w:rFonts w:hint="default"/>
        <w:lang w:val="pt-PT" w:eastAsia="en-US" w:bidi="ar-SA"/>
      </w:rPr>
    </w:lvl>
    <w:lvl w:ilvl="7" w:tplc="BB54F4CC">
      <w:numFmt w:val="bullet"/>
      <w:lvlText w:val="•"/>
      <w:lvlJc w:val="left"/>
      <w:pPr>
        <w:ind w:left="3688" w:hanging="128"/>
      </w:pPr>
      <w:rPr>
        <w:rFonts w:hint="default"/>
        <w:lang w:val="pt-PT" w:eastAsia="en-US" w:bidi="ar-SA"/>
      </w:rPr>
    </w:lvl>
    <w:lvl w:ilvl="8" w:tplc="D7440994">
      <w:numFmt w:val="bullet"/>
      <w:lvlText w:val="•"/>
      <w:lvlJc w:val="left"/>
      <w:pPr>
        <w:ind w:left="4200" w:hanging="128"/>
      </w:pPr>
      <w:rPr>
        <w:rFonts w:hint="default"/>
        <w:lang w:val="pt-PT" w:eastAsia="en-US" w:bidi="ar-SA"/>
      </w:rPr>
    </w:lvl>
  </w:abstractNum>
  <w:abstractNum w:abstractNumId="5" w15:restartNumberingAfterBreak="0">
    <w:nsid w:val="36163141"/>
    <w:multiLevelType w:val="hybridMultilevel"/>
    <w:tmpl w:val="97A0715E"/>
    <w:lvl w:ilvl="0" w:tplc="AF2815B2">
      <w:numFmt w:val="bullet"/>
      <w:lvlText w:val="-"/>
      <w:lvlJc w:val="left"/>
      <w:pPr>
        <w:ind w:left="104" w:hanging="128"/>
      </w:pPr>
      <w:rPr>
        <w:rFonts w:ascii="Times New Roman" w:eastAsia="Times New Roman" w:hAnsi="Times New Roman" w:cs="Times New Roman" w:hint="default"/>
        <w:w w:val="100"/>
        <w:sz w:val="22"/>
        <w:szCs w:val="22"/>
        <w:lang w:val="pt-PT" w:eastAsia="en-US" w:bidi="ar-SA"/>
      </w:rPr>
    </w:lvl>
    <w:lvl w:ilvl="1" w:tplc="A54E47AE">
      <w:numFmt w:val="bullet"/>
      <w:lvlText w:val="•"/>
      <w:lvlJc w:val="left"/>
      <w:pPr>
        <w:ind w:left="612" w:hanging="128"/>
      </w:pPr>
      <w:rPr>
        <w:rFonts w:hint="default"/>
        <w:lang w:val="pt-PT" w:eastAsia="en-US" w:bidi="ar-SA"/>
      </w:rPr>
    </w:lvl>
    <w:lvl w:ilvl="2" w:tplc="4F00092A">
      <w:numFmt w:val="bullet"/>
      <w:lvlText w:val="•"/>
      <w:lvlJc w:val="left"/>
      <w:pPr>
        <w:ind w:left="1125" w:hanging="128"/>
      </w:pPr>
      <w:rPr>
        <w:rFonts w:hint="default"/>
        <w:lang w:val="pt-PT" w:eastAsia="en-US" w:bidi="ar-SA"/>
      </w:rPr>
    </w:lvl>
    <w:lvl w:ilvl="3" w:tplc="E06A0214">
      <w:numFmt w:val="bullet"/>
      <w:lvlText w:val="•"/>
      <w:lvlJc w:val="left"/>
      <w:pPr>
        <w:ind w:left="1637" w:hanging="128"/>
      </w:pPr>
      <w:rPr>
        <w:rFonts w:hint="default"/>
        <w:lang w:val="pt-PT" w:eastAsia="en-US" w:bidi="ar-SA"/>
      </w:rPr>
    </w:lvl>
    <w:lvl w:ilvl="4" w:tplc="FEC8F38A">
      <w:numFmt w:val="bullet"/>
      <w:lvlText w:val="•"/>
      <w:lvlJc w:val="left"/>
      <w:pPr>
        <w:ind w:left="2150" w:hanging="128"/>
      </w:pPr>
      <w:rPr>
        <w:rFonts w:hint="default"/>
        <w:lang w:val="pt-PT" w:eastAsia="en-US" w:bidi="ar-SA"/>
      </w:rPr>
    </w:lvl>
    <w:lvl w:ilvl="5" w:tplc="BAD87AFA">
      <w:numFmt w:val="bullet"/>
      <w:lvlText w:val="•"/>
      <w:lvlJc w:val="left"/>
      <w:pPr>
        <w:ind w:left="2663" w:hanging="128"/>
      </w:pPr>
      <w:rPr>
        <w:rFonts w:hint="default"/>
        <w:lang w:val="pt-PT" w:eastAsia="en-US" w:bidi="ar-SA"/>
      </w:rPr>
    </w:lvl>
    <w:lvl w:ilvl="6" w:tplc="6F92B120">
      <w:numFmt w:val="bullet"/>
      <w:lvlText w:val="•"/>
      <w:lvlJc w:val="left"/>
      <w:pPr>
        <w:ind w:left="3175" w:hanging="128"/>
      </w:pPr>
      <w:rPr>
        <w:rFonts w:hint="default"/>
        <w:lang w:val="pt-PT" w:eastAsia="en-US" w:bidi="ar-SA"/>
      </w:rPr>
    </w:lvl>
    <w:lvl w:ilvl="7" w:tplc="9C8E60D0">
      <w:numFmt w:val="bullet"/>
      <w:lvlText w:val="•"/>
      <w:lvlJc w:val="left"/>
      <w:pPr>
        <w:ind w:left="3688" w:hanging="128"/>
      </w:pPr>
      <w:rPr>
        <w:rFonts w:hint="default"/>
        <w:lang w:val="pt-PT" w:eastAsia="en-US" w:bidi="ar-SA"/>
      </w:rPr>
    </w:lvl>
    <w:lvl w:ilvl="8" w:tplc="855A745A">
      <w:numFmt w:val="bullet"/>
      <w:lvlText w:val="•"/>
      <w:lvlJc w:val="left"/>
      <w:pPr>
        <w:ind w:left="4200" w:hanging="128"/>
      </w:pPr>
      <w:rPr>
        <w:rFonts w:hint="default"/>
        <w:lang w:val="pt-PT" w:eastAsia="en-US" w:bidi="ar-SA"/>
      </w:rPr>
    </w:lvl>
  </w:abstractNum>
  <w:abstractNum w:abstractNumId="6" w15:restartNumberingAfterBreak="0">
    <w:nsid w:val="43531621"/>
    <w:multiLevelType w:val="hybridMultilevel"/>
    <w:tmpl w:val="5F0A7F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9D6B4E"/>
    <w:multiLevelType w:val="hybridMultilevel"/>
    <w:tmpl w:val="E1A03E98"/>
    <w:lvl w:ilvl="0" w:tplc="96DE708A">
      <w:start w:val="1"/>
      <w:numFmt w:val="upp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15:restartNumberingAfterBreak="0">
    <w:nsid w:val="4A6B2167"/>
    <w:multiLevelType w:val="hybridMultilevel"/>
    <w:tmpl w:val="C886446C"/>
    <w:lvl w:ilvl="0" w:tplc="4A121A78">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9" w15:restartNumberingAfterBreak="0">
    <w:nsid w:val="52635A72"/>
    <w:multiLevelType w:val="hybridMultilevel"/>
    <w:tmpl w:val="70A263D8"/>
    <w:lvl w:ilvl="0" w:tplc="A19A22EE">
      <w:start w:val="1"/>
      <w:numFmt w:val="upperRoman"/>
      <w:lvlText w:val="%1."/>
      <w:lvlJc w:val="left"/>
      <w:pPr>
        <w:ind w:left="7080" w:hanging="6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7453A75"/>
    <w:multiLevelType w:val="hybridMultilevel"/>
    <w:tmpl w:val="74A43F80"/>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 w15:restartNumberingAfterBreak="0">
    <w:nsid w:val="655E0BA2"/>
    <w:multiLevelType w:val="hybridMultilevel"/>
    <w:tmpl w:val="035EA6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F4331F3"/>
    <w:multiLevelType w:val="hybridMultilevel"/>
    <w:tmpl w:val="06B0FCEC"/>
    <w:lvl w:ilvl="0" w:tplc="9648AC64">
      <w:numFmt w:val="bullet"/>
      <w:lvlText w:val="-"/>
      <w:lvlJc w:val="left"/>
      <w:pPr>
        <w:ind w:left="104" w:hanging="128"/>
      </w:pPr>
      <w:rPr>
        <w:rFonts w:ascii="Times New Roman" w:eastAsia="Times New Roman" w:hAnsi="Times New Roman" w:cs="Times New Roman" w:hint="default"/>
        <w:w w:val="100"/>
        <w:sz w:val="22"/>
        <w:szCs w:val="22"/>
        <w:lang w:val="pt-PT" w:eastAsia="en-US" w:bidi="ar-SA"/>
      </w:rPr>
    </w:lvl>
    <w:lvl w:ilvl="1" w:tplc="224C0732">
      <w:numFmt w:val="bullet"/>
      <w:lvlText w:val="•"/>
      <w:lvlJc w:val="left"/>
      <w:pPr>
        <w:ind w:left="612" w:hanging="128"/>
      </w:pPr>
      <w:rPr>
        <w:rFonts w:hint="default"/>
        <w:lang w:val="pt-PT" w:eastAsia="en-US" w:bidi="ar-SA"/>
      </w:rPr>
    </w:lvl>
    <w:lvl w:ilvl="2" w:tplc="7DA21242">
      <w:numFmt w:val="bullet"/>
      <w:lvlText w:val="•"/>
      <w:lvlJc w:val="left"/>
      <w:pPr>
        <w:ind w:left="1125" w:hanging="128"/>
      </w:pPr>
      <w:rPr>
        <w:rFonts w:hint="default"/>
        <w:lang w:val="pt-PT" w:eastAsia="en-US" w:bidi="ar-SA"/>
      </w:rPr>
    </w:lvl>
    <w:lvl w:ilvl="3" w:tplc="D3AE4A44">
      <w:numFmt w:val="bullet"/>
      <w:lvlText w:val="•"/>
      <w:lvlJc w:val="left"/>
      <w:pPr>
        <w:ind w:left="1637" w:hanging="128"/>
      </w:pPr>
      <w:rPr>
        <w:rFonts w:hint="default"/>
        <w:lang w:val="pt-PT" w:eastAsia="en-US" w:bidi="ar-SA"/>
      </w:rPr>
    </w:lvl>
    <w:lvl w:ilvl="4" w:tplc="6D3ADAF4">
      <w:numFmt w:val="bullet"/>
      <w:lvlText w:val="•"/>
      <w:lvlJc w:val="left"/>
      <w:pPr>
        <w:ind w:left="2150" w:hanging="128"/>
      </w:pPr>
      <w:rPr>
        <w:rFonts w:hint="default"/>
        <w:lang w:val="pt-PT" w:eastAsia="en-US" w:bidi="ar-SA"/>
      </w:rPr>
    </w:lvl>
    <w:lvl w:ilvl="5" w:tplc="4D8C6E32">
      <w:numFmt w:val="bullet"/>
      <w:lvlText w:val="•"/>
      <w:lvlJc w:val="left"/>
      <w:pPr>
        <w:ind w:left="2663" w:hanging="128"/>
      </w:pPr>
      <w:rPr>
        <w:rFonts w:hint="default"/>
        <w:lang w:val="pt-PT" w:eastAsia="en-US" w:bidi="ar-SA"/>
      </w:rPr>
    </w:lvl>
    <w:lvl w:ilvl="6" w:tplc="0BFAD7C6">
      <w:numFmt w:val="bullet"/>
      <w:lvlText w:val="•"/>
      <w:lvlJc w:val="left"/>
      <w:pPr>
        <w:ind w:left="3175" w:hanging="128"/>
      </w:pPr>
      <w:rPr>
        <w:rFonts w:hint="default"/>
        <w:lang w:val="pt-PT" w:eastAsia="en-US" w:bidi="ar-SA"/>
      </w:rPr>
    </w:lvl>
    <w:lvl w:ilvl="7" w:tplc="5B3A54B2">
      <w:numFmt w:val="bullet"/>
      <w:lvlText w:val="•"/>
      <w:lvlJc w:val="left"/>
      <w:pPr>
        <w:ind w:left="3688" w:hanging="128"/>
      </w:pPr>
      <w:rPr>
        <w:rFonts w:hint="default"/>
        <w:lang w:val="pt-PT" w:eastAsia="en-US" w:bidi="ar-SA"/>
      </w:rPr>
    </w:lvl>
    <w:lvl w:ilvl="8" w:tplc="8FE023A2">
      <w:numFmt w:val="bullet"/>
      <w:lvlText w:val="•"/>
      <w:lvlJc w:val="left"/>
      <w:pPr>
        <w:ind w:left="4200" w:hanging="128"/>
      </w:pPr>
      <w:rPr>
        <w:rFonts w:hint="default"/>
        <w:lang w:val="pt-PT" w:eastAsia="en-US" w:bidi="ar-SA"/>
      </w:rPr>
    </w:lvl>
  </w:abstractNum>
  <w:abstractNum w:abstractNumId="13" w15:restartNumberingAfterBreak="0">
    <w:nsid w:val="7D4519BB"/>
    <w:multiLevelType w:val="hybridMultilevel"/>
    <w:tmpl w:val="C46E643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9"/>
  </w:num>
  <w:num w:numId="3">
    <w:abstractNumId w:val="13"/>
  </w:num>
  <w:num w:numId="4">
    <w:abstractNumId w:val="11"/>
  </w:num>
  <w:num w:numId="5">
    <w:abstractNumId w:val="3"/>
  </w:num>
  <w:num w:numId="6">
    <w:abstractNumId w:val="7"/>
  </w:num>
  <w:num w:numId="7">
    <w:abstractNumId w:val="10"/>
  </w:num>
  <w:num w:numId="8">
    <w:abstractNumId w:val="2"/>
  </w:num>
  <w:num w:numId="9">
    <w:abstractNumId w:val="12"/>
  </w:num>
  <w:num w:numId="10">
    <w:abstractNumId w:val="1"/>
  </w:num>
  <w:num w:numId="11">
    <w:abstractNumId w:val="5"/>
  </w:num>
  <w:num w:numId="12">
    <w:abstractNumId w:val="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46D"/>
    <w:rsid w:val="00011191"/>
    <w:rsid w:val="00112E68"/>
    <w:rsid w:val="00114C00"/>
    <w:rsid w:val="00184BA6"/>
    <w:rsid w:val="00491E43"/>
    <w:rsid w:val="004E7B6F"/>
    <w:rsid w:val="004F30E2"/>
    <w:rsid w:val="00604451"/>
    <w:rsid w:val="007942DE"/>
    <w:rsid w:val="008D4D07"/>
    <w:rsid w:val="008D565F"/>
    <w:rsid w:val="00932617"/>
    <w:rsid w:val="00950C09"/>
    <w:rsid w:val="00B31D64"/>
    <w:rsid w:val="00B4230D"/>
    <w:rsid w:val="00C2646D"/>
    <w:rsid w:val="00D125F6"/>
    <w:rsid w:val="00F54BD4"/>
    <w:rsid w:val="00F90230"/>
    <w:rsid w:val="00FC47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20547"/>
  <w15:docId w15:val="{6C32BE42-E6F8-4060-A2D3-1B5B1603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264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646D"/>
  </w:style>
  <w:style w:type="paragraph" w:styleId="Rodap">
    <w:name w:val="footer"/>
    <w:basedOn w:val="Normal"/>
    <w:link w:val="RodapChar"/>
    <w:uiPriority w:val="99"/>
    <w:unhideWhenUsed/>
    <w:rsid w:val="00C2646D"/>
    <w:pPr>
      <w:tabs>
        <w:tab w:val="center" w:pos="4252"/>
        <w:tab w:val="right" w:pos="8504"/>
      </w:tabs>
      <w:spacing w:after="0" w:line="240" w:lineRule="auto"/>
    </w:pPr>
  </w:style>
  <w:style w:type="character" w:customStyle="1" w:styleId="RodapChar">
    <w:name w:val="Rodapé Char"/>
    <w:basedOn w:val="Fontepargpadro"/>
    <w:link w:val="Rodap"/>
    <w:uiPriority w:val="99"/>
    <w:rsid w:val="00C2646D"/>
  </w:style>
  <w:style w:type="paragraph" w:styleId="Textodebalo">
    <w:name w:val="Balloon Text"/>
    <w:basedOn w:val="Normal"/>
    <w:link w:val="TextodebaloChar"/>
    <w:uiPriority w:val="99"/>
    <w:semiHidden/>
    <w:unhideWhenUsed/>
    <w:rsid w:val="00C264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646D"/>
    <w:rPr>
      <w:rFonts w:ascii="Tahoma" w:hAnsi="Tahoma" w:cs="Tahoma"/>
      <w:sz w:val="16"/>
      <w:szCs w:val="16"/>
    </w:rPr>
  </w:style>
  <w:style w:type="paragraph" w:styleId="Corpodetexto">
    <w:name w:val="Body Text"/>
    <w:basedOn w:val="Normal"/>
    <w:link w:val="CorpodetextoChar"/>
    <w:uiPriority w:val="99"/>
    <w:unhideWhenUsed/>
    <w:rsid w:val="00C2646D"/>
    <w:pPr>
      <w:spacing w:after="120"/>
    </w:pPr>
  </w:style>
  <w:style w:type="character" w:customStyle="1" w:styleId="CorpodetextoChar">
    <w:name w:val="Corpo de texto Char"/>
    <w:basedOn w:val="Fontepargpadro"/>
    <w:link w:val="Corpodetexto"/>
    <w:uiPriority w:val="99"/>
    <w:rsid w:val="00C2646D"/>
  </w:style>
  <w:style w:type="paragraph" w:styleId="PargrafodaLista">
    <w:name w:val="List Paragraph"/>
    <w:basedOn w:val="Normal"/>
    <w:uiPriority w:val="34"/>
    <w:qFormat/>
    <w:rsid w:val="00C2646D"/>
    <w:pPr>
      <w:ind w:left="720"/>
      <w:contextualSpacing/>
    </w:pPr>
  </w:style>
  <w:style w:type="character" w:styleId="Hyperlink">
    <w:name w:val="Hyperlink"/>
    <w:basedOn w:val="Fontepargpadro"/>
    <w:uiPriority w:val="99"/>
    <w:unhideWhenUsed/>
    <w:rsid w:val="00604451"/>
    <w:rPr>
      <w:color w:val="0000FF" w:themeColor="hyperlink"/>
      <w:u w:val="single"/>
    </w:rPr>
  </w:style>
  <w:style w:type="paragraph" w:styleId="SemEspaamento">
    <w:name w:val="No Spacing"/>
    <w:uiPriority w:val="1"/>
    <w:qFormat/>
    <w:rsid w:val="00011191"/>
    <w:pPr>
      <w:spacing w:after="0" w:line="240" w:lineRule="auto"/>
    </w:pPr>
    <w:rPr>
      <w:rFonts w:ascii="Times New Roman" w:eastAsia="Times New Roman" w:hAnsi="Times New Roman" w:cs="Times New Roman"/>
      <w:sz w:val="24"/>
      <w:szCs w:val="20"/>
      <w:lang w:eastAsia="pt-BR"/>
    </w:rPr>
  </w:style>
  <w:style w:type="character" w:customStyle="1" w:styleId="normaltextrun">
    <w:name w:val="normaltextrun"/>
    <w:uiPriority w:val="99"/>
    <w:rsid w:val="000111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3643">
      <w:bodyDiv w:val="1"/>
      <w:marLeft w:val="0"/>
      <w:marRight w:val="0"/>
      <w:marTop w:val="0"/>
      <w:marBottom w:val="0"/>
      <w:divBdr>
        <w:top w:val="none" w:sz="0" w:space="0" w:color="auto"/>
        <w:left w:val="none" w:sz="0" w:space="0" w:color="auto"/>
        <w:bottom w:val="none" w:sz="0" w:space="0" w:color="auto"/>
        <w:right w:val="none" w:sz="0" w:space="0" w:color="auto"/>
      </w:divBdr>
    </w:div>
    <w:div w:id="183071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27</Pages>
  <Words>7981</Words>
  <Characters>43103</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Usuario</cp:lastModifiedBy>
  <cp:revision>7</cp:revision>
  <dcterms:created xsi:type="dcterms:W3CDTF">2021-08-24T17:22:00Z</dcterms:created>
  <dcterms:modified xsi:type="dcterms:W3CDTF">2021-08-26T13:28:00Z</dcterms:modified>
</cp:coreProperties>
</file>