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E0B2E" w14:textId="77777777" w:rsidR="00124D34" w:rsidRPr="00AA32AA" w:rsidRDefault="00124D34" w:rsidP="00AA32AA">
      <w:pPr>
        <w:spacing w:before="0" w:line="360" w:lineRule="auto"/>
        <w:rPr>
          <w:rFonts w:ascii="Century Gothic" w:hAnsi="Century Gothic"/>
          <w:sz w:val="24"/>
          <w:szCs w:val="24"/>
        </w:rPr>
      </w:pPr>
      <w:r w:rsidRPr="00AA32AA">
        <w:rPr>
          <w:rFonts w:ascii="Century Gothic" w:hAnsi="Century Gothic"/>
          <w:sz w:val="24"/>
          <w:szCs w:val="24"/>
        </w:rPr>
        <w:t>PROCESSO: 1500.0022307.2021</w:t>
      </w:r>
    </w:p>
    <w:p w14:paraId="10BFC472" w14:textId="77777777" w:rsidR="00124D34" w:rsidRPr="00AA32AA" w:rsidRDefault="000B3663" w:rsidP="00AA32AA">
      <w:pPr>
        <w:spacing w:before="0" w:after="240" w:line="360" w:lineRule="auto"/>
        <w:rPr>
          <w:rFonts w:ascii="Century Gothic" w:hAnsi="Century Gothic"/>
          <w:sz w:val="24"/>
          <w:szCs w:val="24"/>
        </w:rPr>
      </w:pPr>
      <w:r w:rsidRPr="00AA32AA">
        <w:rPr>
          <w:rFonts w:ascii="Century Gothic" w:hAnsi="Century Gothic"/>
          <w:sz w:val="24"/>
          <w:szCs w:val="24"/>
        </w:rPr>
        <w:t xml:space="preserve">PUBLICAÇÃO DE OBRA LITERÁRIA – ANTOLOGIA DE POESIA, CRÔNICA E </w:t>
      </w:r>
      <w:proofErr w:type="gramStart"/>
      <w:r w:rsidRPr="00AA32AA">
        <w:rPr>
          <w:rFonts w:ascii="Century Gothic" w:hAnsi="Century Gothic"/>
          <w:sz w:val="24"/>
          <w:szCs w:val="24"/>
        </w:rPr>
        <w:t>CORDEL</w:t>
      </w:r>
      <w:proofErr w:type="gramEnd"/>
    </w:p>
    <w:p w14:paraId="59D28785" w14:textId="6EAF8C3F" w:rsidR="00124D34" w:rsidRPr="00AA32AA" w:rsidRDefault="00124D34" w:rsidP="00AA32AA">
      <w:pPr>
        <w:spacing w:before="0" w:after="240" w:line="360" w:lineRule="auto"/>
        <w:rPr>
          <w:rFonts w:ascii="Century Gothic" w:hAnsi="Century Gothic"/>
          <w:sz w:val="24"/>
          <w:szCs w:val="24"/>
        </w:rPr>
      </w:pPr>
      <w:r w:rsidRPr="00AA32AA">
        <w:rPr>
          <w:rFonts w:ascii="Century Gothic" w:hAnsi="Century Gothic"/>
          <w:sz w:val="24"/>
          <w:szCs w:val="24"/>
        </w:rPr>
        <w:t xml:space="preserve">Edital de Chamamento Público nº </w:t>
      </w:r>
      <w:r w:rsidR="00165CC9">
        <w:rPr>
          <w:rFonts w:ascii="Century Gothic" w:hAnsi="Century Gothic"/>
          <w:sz w:val="24"/>
          <w:szCs w:val="24"/>
        </w:rPr>
        <w:t>07</w:t>
      </w:r>
      <w:r w:rsidRPr="00AA32AA">
        <w:rPr>
          <w:rFonts w:ascii="Century Gothic" w:hAnsi="Century Gothic"/>
          <w:sz w:val="24"/>
          <w:szCs w:val="24"/>
        </w:rPr>
        <w:t>/2021</w:t>
      </w:r>
    </w:p>
    <w:p w14:paraId="7CA5EA01" w14:textId="77777777" w:rsidR="00124D34" w:rsidRPr="00AA32AA" w:rsidRDefault="00124D34" w:rsidP="00AA32AA">
      <w:pPr>
        <w:spacing w:before="0" w:after="240" w:line="360" w:lineRule="auto"/>
        <w:rPr>
          <w:rFonts w:ascii="Century Gothic" w:hAnsi="Century Gothic"/>
          <w:sz w:val="24"/>
          <w:szCs w:val="24"/>
        </w:rPr>
      </w:pPr>
    </w:p>
    <w:p w14:paraId="040F2FC3" w14:textId="0F7CD399" w:rsidR="00124D34" w:rsidRPr="00AA32AA" w:rsidRDefault="00124D34" w:rsidP="00AA32AA">
      <w:pPr>
        <w:spacing w:before="0" w:after="240" w:line="360" w:lineRule="auto"/>
        <w:ind w:left="3402"/>
        <w:rPr>
          <w:rFonts w:ascii="Century Gothic" w:hAnsi="Century Gothic"/>
          <w:sz w:val="24"/>
          <w:szCs w:val="24"/>
        </w:rPr>
      </w:pPr>
      <w:r w:rsidRPr="00AA32AA">
        <w:rPr>
          <w:rFonts w:ascii="Century Gothic" w:hAnsi="Century Gothic"/>
          <w:sz w:val="24"/>
          <w:szCs w:val="24"/>
        </w:rPr>
        <w:t xml:space="preserve">A FUNDAÇÃO MUNICIPAL DE AÇÃO CULTURAL, com esteio na Lei nº 13.019, de 31 de julho de 2014, no Decreto nº 8.726, de 27 de abril de 2016, torna público o presente Edital de Chamamento Público visando à seleção de seleção de até </w:t>
      </w:r>
      <w:r w:rsidR="00423083" w:rsidRPr="00AA32AA">
        <w:rPr>
          <w:rFonts w:ascii="Century Gothic" w:hAnsi="Century Gothic"/>
          <w:sz w:val="24"/>
          <w:szCs w:val="24"/>
        </w:rPr>
        <w:t>0</w:t>
      </w:r>
      <w:r w:rsidR="000B3663" w:rsidRPr="00AA32AA">
        <w:rPr>
          <w:rFonts w:ascii="Century Gothic" w:hAnsi="Century Gothic"/>
          <w:sz w:val="24"/>
          <w:szCs w:val="24"/>
        </w:rPr>
        <w:t>4</w:t>
      </w:r>
      <w:r w:rsidRPr="00AA32AA">
        <w:rPr>
          <w:rFonts w:ascii="Century Gothic" w:hAnsi="Century Gothic"/>
          <w:sz w:val="24"/>
          <w:szCs w:val="24"/>
        </w:rPr>
        <w:t xml:space="preserve"> (</w:t>
      </w:r>
      <w:r w:rsidR="000B3663" w:rsidRPr="00AA32AA">
        <w:rPr>
          <w:rFonts w:ascii="Century Gothic" w:hAnsi="Century Gothic"/>
          <w:sz w:val="24"/>
          <w:szCs w:val="24"/>
        </w:rPr>
        <w:t>quatro</w:t>
      </w:r>
      <w:r w:rsidRPr="00AA32AA">
        <w:rPr>
          <w:rFonts w:ascii="Century Gothic" w:hAnsi="Century Gothic"/>
          <w:sz w:val="24"/>
          <w:szCs w:val="24"/>
        </w:rPr>
        <w:t xml:space="preserve">) organizações da sociedade civil sem fins lucrativos, com representação de </w:t>
      </w:r>
      <w:r w:rsidR="000B3663" w:rsidRPr="00AA32AA">
        <w:rPr>
          <w:rFonts w:ascii="Century Gothic" w:hAnsi="Century Gothic"/>
          <w:sz w:val="24"/>
          <w:szCs w:val="24"/>
        </w:rPr>
        <w:t>Instituições Literárias, para a celebração, em regime</w:t>
      </w:r>
      <w:r w:rsidR="00F813D7" w:rsidRPr="00AA32AA">
        <w:rPr>
          <w:rFonts w:ascii="Century Gothic" w:hAnsi="Century Gothic"/>
          <w:sz w:val="24"/>
          <w:szCs w:val="24"/>
        </w:rPr>
        <w:t xml:space="preserve"> </w:t>
      </w:r>
      <w:r w:rsidR="000B3663" w:rsidRPr="00AA32AA">
        <w:rPr>
          <w:rFonts w:ascii="Century Gothic" w:hAnsi="Century Gothic"/>
          <w:sz w:val="24"/>
          <w:szCs w:val="24"/>
        </w:rPr>
        <w:t>de</w:t>
      </w:r>
      <w:r w:rsidR="00F813D7" w:rsidRPr="00AA32AA">
        <w:rPr>
          <w:rFonts w:ascii="Century Gothic" w:hAnsi="Century Gothic"/>
          <w:sz w:val="24"/>
          <w:szCs w:val="24"/>
        </w:rPr>
        <w:t xml:space="preserve"> </w:t>
      </w:r>
      <w:r w:rsidR="000B3663" w:rsidRPr="00AA32AA">
        <w:rPr>
          <w:rFonts w:ascii="Century Gothic" w:hAnsi="Century Gothic"/>
          <w:sz w:val="24"/>
          <w:szCs w:val="24"/>
        </w:rPr>
        <w:t>mútua</w:t>
      </w:r>
      <w:r w:rsidR="00F813D7" w:rsidRPr="00AA32AA">
        <w:rPr>
          <w:rFonts w:ascii="Century Gothic" w:hAnsi="Century Gothic"/>
          <w:sz w:val="24"/>
          <w:szCs w:val="24"/>
        </w:rPr>
        <w:t xml:space="preserve"> </w:t>
      </w:r>
      <w:r w:rsidR="000B3663" w:rsidRPr="00AA32AA">
        <w:rPr>
          <w:rFonts w:ascii="Century Gothic" w:hAnsi="Century Gothic"/>
          <w:sz w:val="24"/>
          <w:szCs w:val="24"/>
        </w:rPr>
        <w:t>cooperação,</w:t>
      </w:r>
      <w:r w:rsidR="00F813D7" w:rsidRPr="00AA32AA">
        <w:rPr>
          <w:rFonts w:ascii="Century Gothic" w:hAnsi="Century Gothic"/>
          <w:sz w:val="24"/>
          <w:szCs w:val="24"/>
        </w:rPr>
        <w:t xml:space="preserve"> </w:t>
      </w:r>
      <w:r w:rsidR="000B3663" w:rsidRPr="00AA32AA">
        <w:rPr>
          <w:rFonts w:ascii="Century Gothic" w:hAnsi="Century Gothic"/>
          <w:sz w:val="24"/>
          <w:szCs w:val="24"/>
        </w:rPr>
        <w:t>de</w:t>
      </w:r>
      <w:r w:rsidR="00F813D7" w:rsidRPr="00AA32AA">
        <w:rPr>
          <w:rFonts w:ascii="Century Gothic" w:hAnsi="Century Gothic"/>
          <w:sz w:val="24"/>
          <w:szCs w:val="24"/>
        </w:rPr>
        <w:t xml:space="preserve"> </w:t>
      </w:r>
      <w:r w:rsidR="000B3663" w:rsidRPr="00AA32AA">
        <w:rPr>
          <w:rFonts w:ascii="Century Gothic" w:hAnsi="Century Gothic"/>
          <w:sz w:val="24"/>
          <w:szCs w:val="24"/>
        </w:rPr>
        <w:t>parceria</w:t>
      </w:r>
      <w:r w:rsidR="00F813D7" w:rsidRPr="00AA32AA">
        <w:rPr>
          <w:rFonts w:ascii="Century Gothic" w:hAnsi="Century Gothic"/>
          <w:sz w:val="24"/>
          <w:szCs w:val="24"/>
        </w:rPr>
        <w:t xml:space="preserve"> </w:t>
      </w:r>
      <w:r w:rsidR="000B3663" w:rsidRPr="00AA32AA">
        <w:rPr>
          <w:rFonts w:ascii="Century Gothic" w:hAnsi="Century Gothic"/>
          <w:sz w:val="24"/>
          <w:szCs w:val="24"/>
        </w:rPr>
        <w:t>destinada</w:t>
      </w:r>
      <w:r w:rsidR="00F813D7" w:rsidRPr="00AA32AA">
        <w:rPr>
          <w:rFonts w:ascii="Century Gothic" w:hAnsi="Century Gothic"/>
          <w:sz w:val="24"/>
          <w:szCs w:val="24"/>
        </w:rPr>
        <w:t xml:space="preserve"> </w:t>
      </w:r>
      <w:r w:rsidR="000B3663" w:rsidRPr="00AA32AA">
        <w:rPr>
          <w:rFonts w:ascii="Century Gothic" w:hAnsi="Century Gothic"/>
          <w:sz w:val="24"/>
          <w:szCs w:val="24"/>
        </w:rPr>
        <w:t>à</w:t>
      </w:r>
      <w:r w:rsidR="00F813D7" w:rsidRPr="00AA32AA">
        <w:rPr>
          <w:rFonts w:ascii="Century Gothic" w:hAnsi="Century Gothic"/>
          <w:sz w:val="24"/>
          <w:szCs w:val="24"/>
        </w:rPr>
        <w:t xml:space="preserve"> </w:t>
      </w:r>
      <w:r w:rsidR="000B3663" w:rsidRPr="00AA32AA">
        <w:rPr>
          <w:rFonts w:ascii="Century Gothic" w:hAnsi="Century Gothic"/>
          <w:sz w:val="24"/>
          <w:szCs w:val="24"/>
        </w:rPr>
        <w:t>consecução</w:t>
      </w:r>
      <w:r w:rsidR="00F813D7" w:rsidRPr="00AA32AA">
        <w:rPr>
          <w:rFonts w:ascii="Century Gothic" w:hAnsi="Century Gothic"/>
          <w:sz w:val="24"/>
          <w:szCs w:val="24"/>
        </w:rPr>
        <w:t xml:space="preserve"> </w:t>
      </w:r>
      <w:r w:rsidR="000B3663" w:rsidRPr="00AA32AA">
        <w:rPr>
          <w:rFonts w:ascii="Century Gothic" w:hAnsi="Century Gothic"/>
          <w:sz w:val="24"/>
          <w:szCs w:val="24"/>
        </w:rPr>
        <w:t>de</w:t>
      </w:r>
      <w:r w:rsidR="00F813D7" w:rsidRPr="00AA32AA">
        <w:rPr>
          <w:rFonts w:ascii="Century Gothic" w:hAnsi="Century Gothic"/>
          <w:sz w:val="24"/>
          <w:szCs w:val="24"/>
        </w:rPr>
        <w:t xml:space="preserve"> </w:t>
      </w:r>
      <w:r w:rsidR="000B3663" w:rsidRPr="00AA32AA">
        <w:rPr>
          <w:rFonts w:ascii="Century Gothic" w:hAnsi="Century Gothic"/>
          <w:sz w:val="24"/>
          <w:szCs w:val="24"/>
        </w:rPr>
        <w:t>finalidades</w:t>
      </w:r>
      <w:r w:rsidR="00F813D7" w:rsidRPr="00AA32AA">
        <w:rPr>
          <w:rFonts w:ascii="Century Gothic" w:hAnsi="Century Gothic"/>
          <w:sz w:val="24"/>
          <w:szCs w:val="24"/>
        </w:rPr>
        <w:t xml:space="preserve"> </w:t>
      </w:r>
      <w:r w:rsidR="000B3663" w:rsidRPr="00AA32AA">
        <w:rPr>
          <w:rFonts w:ascii="Century Gothic" w:hAnsi="Century Gothic"/>
          <w:sz w:val="24"/>
          <w:szCs w:val="24"/>
        </w:rPr>
        <w:t>de interesse</w:t>
      </w:r>
      <w:r w:rsidR="00F813D7" w:rsidRPr="00AA32AA">
        <w:rPr>
          <w:rFonts w:ascii="Century Gothic" w:hAnsi="Century Gothic"/>
          <w:sz w:val="24"/>
          <w:szCs w:val="24"/>
        </w:rPr>
        <w:t xml:space="preserve"> </w:t>
      </w:r>
      <w:r w:rsidR="000B3663" w:rsidRPr="00AA32AA">
        <w:rPr>
          <w:rFonts w:ascii="Century Gothic" w:hAnsi="Century Gothic"/>
          <w:sz w:val="24"/>
          <w:szCs w:val="24"/>
        </w:rPr>
        <w:t>público</w:t>
      </w:r>
      <w:r w:rsidR="00F813D7" w:rsidRPr="00AA32AA">
        <w:rPr>
          <w:rFonts w:ascii="Century Gothic" w:hAnsi="Century Gothic"/>
          <w:sz w:val="24"/>
          <w:szCs w:val="24"/>
        </w:rPr>
        <w:t xml:space="preserve"> </w:t>
      </w:r>
      <w:r w:rsidR="000B3663" w:rsidRPr="00AA32AA">
        <w:rPr>
          <w:rFonts w:ascii="Century Gothic" w:hAnsi="Century Gothic"/>
          <w:sz w:val="24"/>
          <w:szCs w:val="24"/>
        </w:rPr>
        <w:t>e</w:t>
      </w:r>
      <w:r w:rsidR="00F813D7" w:rsidRPr="00AA32AA">
        <w:rPr>
          <w:rFonts w:ascii="Century Gothic" w:hAnsi="Century Gothic"/>
          <w:sz w:val="24"/>
          <w:szCs w:val="24"/>
        </w:rPr>
        <w:t xml:space="preserve"> </w:t>
      </w:r>
      <w:r w:rsidR="000B3663" w:rsidRPr="00AA32AA">
        <w:rPr>
          <w:rFonts w:ascii="Century Gothic" w:hAnsi="Century Gothic"/>
          <w:sz w:val="24"/>
          <w:szCs w:val="24"/>
        </w:rPr>
        <w:t>recíproco,</w:t>
      </w:r>
      <w:r w:rsidR="00F813D7" w:rsidRPr="00AA32AA">
        <w:rPr>
          <w:rFonts w:ascii="Century Gothic" w:hAnsi="Century Gothic"/>
          <w:sz w:val="24"/>
          <w:szCs w:val="24"/>
        </w:rPr>
        <w:t xml:space="preserve"> </w:t>
      </w:r>
      <w:r w:rsidR="000B3663" w:rsidRPr="00AA32AA">
        <w:rPr>
          <w:rFonts w:ascii="Century Gothic" w:hAnsi="Century Gothic"/>
          <w:sz w:val="24"/>
          <w:szCs w:val="24"/>
        </w:rPr>
        <w:t>mediante</w:t>
      </w:r>
      <w:r w:rsidR="00F813D7" w:rsidRPr="00AA32AA">
        <w:rPr>
          <w:rFonts w:ascii="Century Gothic" w:hAnsi="Century Gothic"/>
          <w:sz w:val="24"/>
          <w:szCs w:val="24"/>
        </w:rPr>
        <w:t xml:space="preserve"> </w:t>
      </w:r>
      <w:r w:rsidR="000B3663" w:rsidRPr="00AA32AA">
        <w:rPr>
          <w:rFonts w:ascii="Century Gothic" w:hAnsi="Century Gothic"/>
          <w:sz w:val="24"/>
          <w:szCs w:val="24"/>
        </w:rPr>
        <w:t>a</w:t>
      </w:r>
      <w:r w:rsidR="00F813D7" w:rsidRPr="00AA32AA">
        <w:rPr>
          <w:rFonts w:ascii="Century Gothic" w:hAnsi="Century Gothic"/>
          <w:sz w:val="24"/>
          <w:szCs w:val="24"/>
        </w:rPr>
        <w:t xml:space="preserve"> </w:t>
      </w:r>
      <w:r w:rsidR="000B3663" w:rsidRPr="00AA32AA">
        <w:rPr>
          <w:rFonts w:ascii="Century Gothic" w:hAnsi="Century Gothic"/>
          <w:sz w:val="24"/>
          <w:szCs w:val="24"/>
        </w:rPr>
        <w:t>execução</w:t>
      </w:r>
      <w:r w:rsidR="00F813D7" w:rsidRPr="00AA32AA">
        <w:rPr>
          <w:rFonts w:ascii="Century Gothic" w:hAnsi="Century Gothic"/>
          <w:sz w:val="24"/>
          <w:szCs w:val="24"/>
        </w:rPr>
        <w:t xml:space="preserve"> </w:t>
      </w:r>
      <w:r w:rsidR="000B3663" w:rsidRPr="00AA32AA">
        <w:rPr>
          <w:rFonts w:ascii="Century Gothic" w:hAnsi="Century Gothic"/>
          <w:sz w:val="24"/>
          <w:szCs w:val="24"/>
        </w:rPr>
        <w:t>de</w:t>
      </w:r>
      <w:r w:rsidR="00F813D7" w:rsidRPr="00AA32AA">
        <w:rPr>
          <w:rFonts w:ascii="Century Gothic" w:hAnsi="Century Gothic"/>
          <w:sz w:val="24"/>
          <w:szCs w:val="24"/>
        </w:rPr>
        <w:t xml:space="preserve"> </w:t>
      </w:r>
      <w:r w:rsidR="000B3663" w:rsidRPr="00AA32AA">
        <w:rPr>
          <w:rFonts w:ascii="Century Gothic" w:hAnsi="Century Gothic"/>
          <w:sz w:val="24"/>
          <w:szCs w:val="24"/>
        </w:rPr>
        <w:t>realização</w:t>
      </w:r>
      <w:r w:rsidR="00F813D7" w:rsidRPr="00AA32AA">
        <w:rPr>
          <w:rFonts w:ascii="Century Gothic" w:hAnsi="Century Gothic"/>
          <w:sz w:val="24"/>
          <w:szCs w:val="24"/>
        </w:rPr>
        <w:t xml:space="preserve"> </w:t>
      </w:r>
      <w:r w:rsidR="000B3663" w:rsidRPr="00AA32AA">
        <w:rPr>
          <w:rFonts w:ascii="Century Gothic" w:hAnsi="Century Gothic"/>
          <w:sz w:val="24"/>
          <w:szCs w:val="24"/>
        </w:rPr>
        <w:t>do</w:t>
      </w:r>
      <w:r w:rsidR="00F813D7" w:rsidRPr="00AA32AA">
        <w:rPr>
          <w:rFonts w:ascii="Century Gothic" w:hAnsi="Century Gothic"/>
          <w:sz w:val="24"/>
          <w:szCs w:val="24"/>
        </w:rPr>
        <w:t xml:space="preserve"> </w:t>
      </w:r>
      <w:r w:rsidR="000B3663" w:rsidRPr="00AA32AA">
        <w:rPr>
          <w:rFonts w:ascii="Century Gothic" w:hAnsi="Century Gothic"/>
          <w:sz w:val="24"/>
          <w:szCs w:val="24"/>
        </w:rPr>
        <w:t>projeto</w:t>
      </w:r>
      <w:r w:rsidR="00F813D7" w:rsidRPr="00AA32AA">
        <w:rPr>
          <w:rFonts w:ascii="Century Gothic" w:hAnsi="Century Gothic"/>
          <w:sz w:val="24"/>
          <w:szCs w:val="24"/>
        </w:rPr>
        <w:t xml:space="preserve"> </w:t>
      </w:r>
      <w:r w:rsidR="000B3663" w:rsidRPr="00AA32AA">
        <w:rPr>
          <w:rFonts w:ascii="Century Gothic" w:hAnsi="Century Gothic"/>
          <w:sz w:val="24"/>
          <w:szCs w:val="24"/>
        </w:rPr>
        <w:t>para</w:t>
      </w:r>
      <w:r w:rsidR="00F813D7" w:rsidRPr="00AA32AA">
        <w:rPr>
          <w:rFonts w:ascii="Century Gothic" w:hAnsi="Century Gothic"/>
          <w:sz w:val="24"/>
          <w:szCs w:val="24"/>
        </w:rPr>
        <w:t xml:space="preserve"> </w:t>
      </w:r>
      <w:r w:rsidR="000B3663" w:rsidRPr="00AA32AA">
        <w:rPr>
          <w:rFonts w:ascii="Century Gothic" w:hAnsi="Century Gothic"/>
          <w:sz w:val="24"/>
          <w:szCs w:val="24"/>
        </w:rPr>
        <w:t>a publicação</w:t>
      </w:r>
      <w:r w:rsidR="00F813D7" w:rsidRPr="00AA32AA">
        <w:rPr>
          <w:rFonts w:ascii="Century Gothic" w:hAnsi="Century Gothic"/>
          <w:sz w:val="24"/>
          <w:szCs w:val="24"/>
        </w:rPr>
        <w:t xml:space="preserve"> </w:t>
      </w:r>
      <w:r w:rsidR="000B3663" w:rsidRPr="00AA32AA">
        <w:rPr>
          <w:rFonts w:ascii="Century Gothic" w:hAnsi="Century Gothic"/>
          <w:sz w:val="24"/>
          <w:szCs w:val="24"/>
        </w:rPr>
        <w:t>de</w:t>
      </w:r>
      <w:r w:rsidR="00F813D7" w:rsidRPr="00AA32AA">
        <w:rPr>
          <w:rFonts w:ascii="Century Gothic" w:hAnsi="Century Gothic"/>
          <w:sz w:val="24"/>
          <w:szCs w:val="24"/>
        </w:rPr>
        <w:t xml:space="preserve"> </w:t>
      </w:r>
      <w:proofErr w:type="gramStart"/>
      <w:r w:rsidR="000B3663" w:rsidRPr="00AA32AA">
        <w:rPr>
          <w:rFonts w:ascii="Century Gothic" w:hAnsi="Century Gothic"/>
          <w:sz w:val="24"/>
          <w:szCs w:val="24"/>
        </w:rPr>
        <w:t>4</w:t>
      </w:r>
      <w:proofErr w:type="gramEnd"/>
      <w:r w:rsidR="00F813D7" w:rsidRPr="00AA32AA">
        <w:rPr>
          <w:rFonts w:ascii="Century Gothic" w:hAnsi="Century Gothic"/>
          <w:sz w:val="24"/>
          <w:szCs w:val="24"/>
        </w:rPr>
        <w:t xml:space="preserve"> </w:t>
      </w:r>
      <w:r w:rsidR="000B3663" w:rsidRPr="00AA32AA">
        <w:rPr>
          <w:rFonts w:ascii="Century Gothic" w:hAnsi="Century Gothic"/>
          <w:sz w:val="24"/>
          <w:szCs w:val="24"/>
        </w:rPr>
        <w:t>livros,</w:t>
      </w:r>
      <w:r w:rsidR="00F813D7" w:rsidRPr="00AA32AA">
        <w:rPr>
          <w:rFonts w:ascii="Century Gothic" w:hAnsi="Century Gothic"/>
          <w:sz w:val="24"/>
          <w:szCs w:val="24"/>
        </w:rPr>
        <w:t xml:space="preserve"> </w:t>
      </w:r>
      <w:r w:rsidR="000B3663" w:rsidRPr="00AA32AA">
        <w:rPr>
          <w:rFonts w:ascii="Century Gothic" w:hAnsi="Century Gothic"/>
          <w:sz w:val="24"/>
          <w:szCs w:val="24"/>
        </w:rPr>
        <w:t>sendo</w:t>
      </w:r>
      <w:r w:rsidR="00F813D7" w:rsidRPr="00AA32AA">
        <w:rPr>
          <w:rFonts w:ascii="Century Gothic" w:hAnsi="Century Gothic"/>
          <w:sz w:val="24"/>
          <w:szCs w:val="24"/>
        </w:rPr>
        <w:t xml:space="preserve"> </w:t>
      </w:r>
      <w:r w:rsidR="000B3663" w:rsidRPr="00AA32AA">
        <w:rPr>
          <w:rFonts w:ascii="Century Gothic" w:hAnsi="Century Gothic"/>
          <w:sz w:val="24"/>
          <w:szCs w:val="24"/>
        </w:rPr>
        <w:t>1</w:t>
      </w:r>
      <w:r w:rsidR="00F813D7" w:rsidRPr="00AA32AA">
        <w:rPr>
          <w:rFonts w:ascii="Century Gothic" w:hAnsi="Century Gothic"/>
          <w:sz w:val="24"/>
          <w:szCs w:val="24"/>
        </w:rPr>
        <w:t xml:space="preserve"> </w:t>
      </w:r>
      <w:r w:rsidR="000B3663" w:rsidRPr="00AA32AA">
        <w:rPr>
          <w:rFonts w:ascii="Century Gothic" w:hAnsi="Century Gothic"/>
          <w:sz w:val="24"/>
          <w:szCs w:val="24"/>
        </w:rPr>
        <w:t>livro</w:t>
      </w:r>
      <w:r w:rsidR="00F813D7" w:rsidRPr="00AA32AA">
        <w:rPr>
          <w:rFonts w:ascii="Century Gothic" w:hAnsi="Century Gothic"/>
          <w:sz w:val="24"/>
          <w:szCs w:val="24"/>
        </w:rPr>
        <w:t xml:space="preserve"> </w:t>
      </w:r>
      <w:r w:rsidR="000B3663" w:rsidRPr="00AA32AA">
        <w:rPr>
          <w:rFonts w:ascii="Century Gothic" w:hAnsi="Century Gothic"/>
          <w:sz w:val="24"/>
          <w:szCs w:val="24"/>
        </w:rPr>
        <w:t>para</w:t>
      </w:r>
      <w:r w:rsidR="00F813D7" w:rsidRPr="00AA32AA">
        <w:rPr>
          <w:rFonts w:ascii="Century Gothic" w:hAnsi="Century Gothic"/>
          <w:sz w:val="24"/>
          <w:szCs w:val="24"/>
        </w:rPr>
        <w:t xml:space="preserve"> </w:t>
      </w:r>
      <w:r w:rsidR="000B3663" w:rsidRPr="00AA32AA">
        <w:rPr>
          <w:rFonts w:ascii="Century Gothic" w:hAnsi="Century Gothic"/>
          <w:sz w:val="24"/>
          <w:szCs w:val="24"/>
        </w:rPr>
        <w:t>cada</w:t>
      </w:r>
      <w:r w:rsidR="00F813D7" w:rsidRPr="00AA32AA">
        <w:rPr>
          <w:rFonts w:ascii="Century Gothic" w:hAnsi="Century Gothic"/>
          <w:sz w:val="24"/>
          <w:szCs w:val="24"/>
        </w:rPr>
        <w:t xml:space="preserve"> </w:t>
      </w:r>
      <w:r w:rsidR="000B3663" w:rsidRPr="00AA32AA">
        <w:rPr>
          <w:rFonts w:ascii="Century Gothic" w:hAnsi="Century Gothic"/>
          <w:sz w:val="24"/>
          <w:szCs w:val="24"/>
        </w:rPr>
        <w:t>associação.</w:t>
      </w:r>
    </w:p>
    <w:p w14:paraId="55A80802" w14:textId="77777777" w:rsidR="00124D34" w:rsidRPr="00AA32AA" w:rsidRDefault="00124D34" w:rsidP="00AA32AA">
      <w:pPr>
        <w:spacing w:before="0" w:after="240" w:line="360" w:lineRule="auto"/>
        <w:ind w:left="3402"/>
        <w:rPr>
          <w:rFonts w:ascii="Century Gothic" w:hAnsi="Century Gothic"/>
          <w:sz w:val="24"/>
          <w:szCs w:val="24"/>
        </w:rPr>
      </w:pPr>
    </w:p>
    <w:p w14:paraId="2A480919" w14:textId="2828D515" w:rsidR="00124D34" w:rsidRPr="00AA32AA" w:rsidRDefault="00124D34" w:rsidP="00AA32AA">
      <w:pPr>
        <w:numPr>
          <w:ilvl w:val="0"/>
          <w:numId w:val="9"/>
        </w:numPr>
        <w:spacing w:before="0" w:after="240" w:line="360" w:lineRule="auto"/>
        <w:rPr>
          <w:rFonts w:ascii="Century Gothic" w:hAnsi="Century Gothic"/>
          <w:sz w:val="24"/>
          <w:szCs w:val="24"/>
        </w:rPr>
      </w:pPr>
      <w:r w:rsidRPr="00AA32AA">
        <w:rPr>
          <w:rFonts w:ascii="Century Gothic" w:hAnsi="Century Gothic"/>
          <w:b/>
          <w:sz w:val="24"/>
          <w:szCs w:val="24"/>
          <w:u w:val="single"/>
        </w:rPr>
        <w:t>PROPÓSITO DO EDITAL DE CHAMAMENTO PÚBLICO</w:t>
      </w:r>
    </w:p>
    <w:p w14:paraId="38123903" w14:textId="6C6CE58F" w:rsidR="000A1DCC"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 xml:space="preserve">A finalidade do presente Chamamento Público é a seleção de até </w:t>
      </w:r>
      <w:r w:rsidR="000B3663" w:rsidRPr="00AA32AA">
        <w:rPr>
          <w:rFonts w:ascii="Century Gothic" w:hAnsi="Century Gothic"/>
          <w:sz w:val="24"/>
          <w:szCs w:val="24"/>
        </w:rPr>
        <w:t>04 (quatro) organizações da sociedade civil sem fins lucrativos, com representação de Instituições Literárias, para a celebração, em regime</w:t>
      </w:r>
      <w:r w:rsidR="00F813D7" w:rsidRPr="00AA32AA">
        <w:rPr>
          <w:rFonts w:ascii="Century Gothic" w:hAnsi="Century Gothic"/>
          <w:sz w:val="24"/>
          <w:szCs w:val="24"/>
        </w:rPr>
        <w:t xml:space="preserve"> </w:t>
      </w:r>
      <w:r w:rsidR="000B3663" w:rsidRPr="00AA32AA">
        <w:rPr>
          <w:rFonts w:ascii="Century Gothic" w:hAnsi="Century Gothic"/>
          <w:sz w:val="24"/>
          <w:szCs w:val="24"/>
        </w:rPr>
        <w:t>de</w:t>
      </w:r>
      <w:r w:rsidR="00F813D7" w:rsidRPr="00AA32AA">
        <w:rPr>
          <w:rFonts w:ascii="Century Gothic" w:hAnsi="Century Gothic"/>
          <w:sz w:val="24"/>
          <w:szCs w:val="24"/>
        </w:rPr>
        <w:t xml:space="preserve"> </w:t>
      </w:r>
      <w:r w:rsidR="000B3663" w:rsidRPr="00AA32AA">
        <w:rPr>
          <w:rFonts w:ascii="Century Gothic" w:hAnsi="Century Gothic"/>
          <w:sz w:val="24"/>
          <w:szCs w:val="24"/>
        </w:rPr>
        <w:t>mútua</w:t>
      </w:r>
      <w:r w:rsidR="00F813D7" w:rsidRPr="00AA32AA">
        <w:rPr>
          <w:rFonts w:ascii="Century Gothic" w:hAnsi="Century Gothic"/>
          <w:sz w:val="24"/>
          <w:szCs w:val="24"/>
        </w:rPr>
        <w:t xml:space="preserve"> </w:t>
      </w:r>
      <w:r w:rsidR="000B3663" w:rsidRPr="00AA32AA">
        <w:rPr>
          <w:rFonts w:ascii="Century Gothic" w:hAnsi="Century Gothic"/>
          <w:sz w:val="24"/>
          <w:szCs w:val="24"/>
        </w:rPr>
        <w:t>cooperação,</w:t>
      </w:r>
      <w:r w:rsidR="00F813D7" w:rsidRPr="00AA32AA">
        <w:rPr>
          <w:rFonts w:ascii="Century Gothic" w:hAnsi="Century Gothic"/>
          <w:sz w:val="24"/>
          <w:szCs w:val="24"/>
        </w:rPr>
        <w:t xml:space="preserve"> </w:t>
      </w:r>
      <w:r w:rsidR="000B3663" w:rsidRPr="00AA32AA">
        <w:rPr>
          <w:rFonts w:ascii="Century Gothic" w:hAnsi="Century Gothic"/>
          <w:sz w:val="24"/>
          <w:szCs w:val="24"/>
        </w:rPr>
        <w:t>de</w:t>
      </w:r>
      <w:r w:rsidR="00F813D7" w:rsidRPr="00AA32AA">
        <w:rPr>
          <w:rFonts w:ascii="Century Gothic" w:hAnsi="Century Gothic"/>
          <w:sz w:val="24"/>
          <w:szCs w:val="24"/>
        </w:rPr>
        <w:t xml:space="preserve"> </w:t>
      </w:r>
      <w:r w:rsidR="000B3663" w:rsidRPr="00AA32AA">
        <w:rPr>
          <w:rFonts w:ascii="Century Gothic" w:hAnsi="Century Gothic"/>
          <w:sz w:val="24"/>
          <w:szCs w:val="24"/>
        </w:rPr>
        <w:t>parceria</w:t>
      </w:r>
      <w:r w:rsidR="00F813D7" w:rsidRPr="00AA32AA">
        <w:rPr>
          <w:rFonts w:ascii="Century Gothic" w:hAnsi="Century Gothic"/>
          <w:sz w:val="24"/>
          <w:szCs w:val="24"/>
        </w:rPr>
        <w:t xml:space="preserve"> </w:t>
      </w:r>
      <w:r w:rsidR="000B3663" w:rsidRPr="00AA32AA">
        <w:rPr>
          <w:rFonts w:ascii="Century Gothic" w:hAnsi="Century Gothic"/>
          <w:sz w:val="24"/>
          <w:szCs w:val="24"/>
        </w:rPr>
        <w:t>destinada</w:t>
      </w:r>
      <w:r w:rsidR="00F813D7" w:rsidRPr="00AA32AA">
        <w:rPr>
          <w:rFonts w:ascii="Century Gothic" w:hAnsi="Century Gothic"/>
          <w:sz w:val="24"/>
          <w:szCs w:val="24"/>
        </w:rPr>
        <w:t xml:space="preserve"> </w:t>
      </w:r>
      <w:r w:rsidR="000B3663" w:rsidRPr="00AA32AA">
        <w:rPr>
          <w:rFonts w:ascii="Century Gothic" w:hAnsi="Century Gothic"/>
          <w:sz w:val="24"/>
          <w:szCs w:val="24"/>
        </w:rPr>
        <w:t>à</w:t>
      </w:r>
      <w:r w:rsidR="00F813D7" w:rsidRPr="00AA32AA">
        <w:rPr>
          <w:rFonts w:ascii="Century Gothic" w:hAnsi="Century Gothic"/>
          <w:sz w:val="24"/>
          <w:szCs w:val="24"/>
        </w:rPr>
        <w:t xml:space="preserve"> </w:t>
      </w:r>
      <w:r w:rsidR="000B3663" w:rsidRPr="00AA32AA">
        <w:rPr>
          <w:rFonts w:ascii="Century Gothic" w:hAnsi="Century Gothic"/>
          <w:sz w:val="24"/>
          <w:szCs w:val="24"/>
        </w:rPr>
        <w:t>consecução</w:t>
      </w:r>
      <w:r w:rsidR="00F813D7" w:rsidRPr="00AA32AA">
        <w:rPr>
          <w:rFonts w:ascii="Century Gothic" w:hAnsi="Century Gothic"/>
          <w:sz w:val="24"/>
          <w:szCs w:val="24"/>
        </w:rPr>
        <w:t xml:space="preserve"> </w:t>
      </w:r>
      <w:r w:rsidR="000B3663" w:rsidRPr="00AA32AA">
        <w:rPr>
          <w:rFonts w:ascii="Century Gothic" w:hAnsi="Century Gothic"/>
          <w:sz w:val="24"/>
          <w:szCs w:val="24"/>
        </w:rPr>
        <w:t>de</w:t>
      </w:r>
      <w:r w:rsidR="00F813D7" w:rsidRPr="00AA32AA">
        <w:rPr>
          <w:rFonts w:ascii="Century Gothic" w:hAnsi="Century Gothic"/>
          <w:sz w:val="24"/>
          <w:szCs w:val="24"/>
        </w:rPr>
        <w:t xml:space="preserve"> </w:t>
      </w:r>
      <w:r w:rsidR="000B3663" w:rsidRPr="00AA32AA">
        <w:rPr>
          <w:rFonts w:ascii="Century Gothic" w:hAnsi="Century Gothic"/>
          <w:sz w:val="24"/>
          <w:szCs w:val="24"/>
        </w:rPr>
        <w:t>finalidades</w:t>
      </w:r>
      <w:r w:rsidR="00F813D7" w:rsidRPr="00AA32AA">
        <w:rPr>
          <w:rFonts w:ascii="Century Gothic" w:hAnsi="Century Gothic"/>
          <w:sz w:val="24"/>
          <w:szCs w:val="24"/>
        </w:rPr>
        <w:t xml:space="preserve"> </w:t>
      </w:r>
      <w:r w:rsidR="000B3663" w:rsidRPr="00AA32AA">
        <w:rPr>
          <w:rFonts w:ascii="Century Gothic" w:hAnsi="Century Gothic"/>
          <w:sz w:val="24"/>
          <w:szCs w:val="24"/>
        </w:rPr>
        <w:t xml:space="preserve">de </w:t>
      </w:r>
      <w:r w:rsidR="000B3663" w:rsidRPr="00AA32AA">
        <w:rPr>
          <w:rFonts w:ascii="Century Gothic" w:hAnsi="Century Gothic"/>
          <w:sz w:val="24"/>
          <w:szCs w:val="24"/>
        </w:rPr>
        <w:lastRenderedPageBreak/>
        <w:t>interesse</w:t>
      </w:r>
      <w:r w:rsidR="00F813D7" w:rsidRPr="00AA32AA">
        <w:rPr>
          <w:rFonts w:ascii="Century Gothic" w:hAnsi="Century Gothic"/>
          <w:sz w:val="24"/>
          <w:szCs w:val="24"/>
        </w:rPr>
        <w:t xml:space="preserve"> </w:t>
      </w:r>
      <w:r w:rsidR="000B3663" w:rsidRPr="00AA32AA">
        <w:rPr>
          <w:rFonts w:ascii="Century Gothic" w:hAnsi="Century Gothic"/>
          <w:sz w:val="24"/>
          <w:szCs w:val="24"/>
        </w:rPr>
        <w:t>público</w:t>
      </w:r>
      <w:r w:rsidR="00F813D7" w:rsidRPr="00AA32AA">
        <w:rPr>
          <w:rFonts w:ascii="Century Gothic" w:hAnsi="Century Gothic"/>
          <w:sz w:val="24"/>
          <w:szCs w:val="24"/>
        </w:rPr>
        <w:t xml:space="preserve"> </w:t>
      </w:r>
      <w:r w:rsidR="000B3663" w:rsidRPr="00AA32AA">
        <w:rPr>
          <w:rFonts w:ascii="Century Gothic" w:hAnsi="Century Gothic"/>
          <w:sz w:val="24"/>
          <w:szCs w:val="24"/>
        </w:rPr>
        <w:t>e</w:t>
      </w:r>
      <w:r w:rsidR="00F813D7" w:rsidRPr="00AA32AA">
        <w:rPr>
          <w:rFonts w:ascii="Century Gothic" w:hAnsi="Century Gothic"/>
          <w:sz w:val="24"/>
          <w:szCs w:val="24"/>
        </w:rPr>
        <w:t xml:space="preserve"> </w:t>
      </w:r>
      <w:r w:rsidR="000B3663" w:rsidRPr="00AA32AA">
        <w:rPr>
          <w:rFonts w:ascii="Century Gothic" w:hAnsi="Century Gothic"/>
          <w:sz w:val="24"/>
          <w:szCs w:val="24"/>
        </w:rPr>
        <w:t>recíproco,</w:t>
      </w:r>
      <w:r w:rsidR="00F813D7" w:rsidRPr="00AA32AA">
        <w:rPr>
          <w:rFonts w:ascii="Century Gothic" w:hAnsi="Century Gothic"/>
          <w:sz w:val="24"/>
          <w:szCs w:val="24"/>
        </w:rPr>
        <w:t xml:space="preserve"> </w:t>
      </w:r>
      <w:r w:rsidR="000B3663" w:rsidRPr="00AA32AA">
        <w:rPr>
          <w:rFonts w:ascii="Century Gothic" w:hAnsi="Century Gothic"/>
          <w:sz w:val="24"/>
          <w:szCs w:val="24"/>
        </w:rPr>
        <w:t>mediante</w:t>
      </w:r>
      <w:r w:rsidR="00F813D7" w:rsidRPr="00AA32AA">
        <w:rPr>
          <w:rFonts w:ascii="Century Gothic" w:hAnsi="Century Gothic"/>
          <w:sz w:val="24"/>
          <w:szCs w:val="24"/>
        </w:rPr>
        <w:t xml:space="preserve"> </w:t>
      </w:r>
      <w:r w:rsidR="000B3663" w:rsidRPr="00AA32AA">
        <w:rPr>
          <w:rFonts w:ascii="Century Gothic" w:hAnsi="Century Gothic"/>
          <w:sz w:val="24"/>
          <w:szCs w:val="24"/>
        </w:rPr>
        <w:t>a</w:t>
      </w:r>
      <w:r w:rsidR="00F813D7" w:rsidRPr="00AA32AA">
        <w:rPr>
          <w:rFonts w:ascii="Century Gothic" w:hAnsi="Century Gothic"/>
          <w:sz w:val="24"/>
          <w:szCs w:val="24"/>
        </w:rPr>
        <w:t xml:space="preserve"> </w:t>
      </w:r>
      <w:r w:rsidR="000B3663" w:rsidRPr="00AA32AA">
        <w:rPr>
          <w:rFonts w:ascii="Century Gothic" w:hAnsi="Century Gothic"/>
          <w:sz w:val="24"/>
          <w:szCs w:val="24"/>
        </w:rPr>
        <w:t>execução</w:t>
      </w:r>
      <w:r w:rsidR="00F813D7" w:rsidRPr="00AA32AA">
        <w:rPr>
          <w:rFonts w:ascii="Century Gothic" w:hAnsi="Century Gothic"/>
          <w:sz w:val="24"/>
          <w:szCs w:val="24"/>
        </w:rPr>
        <w:t xml:space="preserve"> </w:t>
      </w:r>
      <w:r w:rsidR="000B3663" w:rsidRPr="00AA32AA">
        <w:rPr>
          <w:rFonts w:ascii="Century Gothic" w:hAnsi="Century Gothic"/>
          <w:sz w:val="24"/>
          <w:szCs w:val="24"/>
        </w:rPr>
        <w:t>de</w:t>
      </w:r>
      <w:r w:rsidR="00F813D7" w:rsidRPr="00AA32AA">
        <w:rPr>
          <w:rFonts w:ascii="Century Gothic" w:hAnsi="Century Gothic"/>
          <w:sz w:val="24"/>
          <w:szCs w:val="24"/>
        </w:rPr>
        <w:t xml:space="preserve"> </w:t>
      </w:r>
      <w:r w:rsidR="000B3663" w:rsidRPr="00AA32AA">
        <w:rPr>
          <w:rFonts w:ascii="Century Gothic" w:hAnsi="Century Gothic"/>
          <w:sz w:val="24"/>
          <w:szCs w:val="24"/>
        </w:rPr>
        <w:t>realização</w:t>
      </w:r>
      <w:r w:rsidR="00F813D7" w:rsidRPr="00AA32AA">
        <w:rPr>
          <w:rFonts w:ascii="Century Gothic" w:hAnsi="Century Gothic"/>
          <w:sz w:val="24"/>
          <w:szCs w:val="24"/>
        </w:rPr>
        <w:t xml:space="preserve"> </w:t>
      </w:r>
      <w:r w:rsidR="000B3663" w:rsidRPr="00AA32AA">
        <w:rPr>
          <w:rFonts w:ascii="Century Gothic" w:hAnsi="Century Gothic"/>
          <w:sz w:val="24"/>
          <w:szCs w:val="24"/>
        </w:rPr>
        <w:t>do</w:t>
      </w:r>
      <w:r w:rsidR="00F813D7" w:rsidRPr="00AA32AA">
        <w:rPr>
          <w:rFonts w:ascii="Century Gothic" w:hAnsi="Century Gothic"/>
          <w:sz w:val="24"/>
          <w:szCs w:val="24"/>
        </w:rPr>
        <w:t xml:space="preserve"> </w:t>
      </w:r>
      <w:r w:rsidR="000B3663" w:rsidRPr="00AA32AA">
        <w:rPr>
          <w:rFonts w:ascii="Century Gothic" w:hAnsi="Century Gothic"/>
          <w:sz w:val="24"/>
          <w:szCs w:val="24"/>
        </w:rPr>
        <w:t>projeto</w:t>
      </w:r>
      <w:r w:rsidR="00F813D7" w:rsidRPr="00AA32AA">
        <w:rPr>
          <w:rFonts w:ascii="Century Gothic" w:hAnsi="Century Gothic"/>
          <w:sz w:val="24"/>
          <w:szCs w:val="24"/>
        </w:rPr>
        <w:t xml:space="preserve"> </w:t>
      </w:r>
      <w:r w:rsidR="000B3663" w:rsidRPr="00AA32AA">
        <w:rPr>
          <w:rFonts w:ascii="Century Gothic" w:hAnsi="Century Gothic"/>
          <w:sz w:val="24"/>
          <w:szCs w:val="24"/>
        </w:rPr>
        <w:t>para</w:t>
      </w:r>
      <w:r w:rsidR="00F813D7" w:rsidRPr="00AA32AA">
        <w:rPr>
          <w:rFonts w:ascii="Century Gothic" w:hAnsi="Century Gothic"/>
          <w:sz w:val="24"/>
          <w:szCs w:val="24"/>
        </w:rPr>
        <w:t xml:space="preserve"> </w:t>
      </w:r>
      <w:r w:rsidR="000B3663" w:rsidRPr="00AA32AA">
        <w:rPr>
          <w:rFonts w:ascii="Century Gothic" w:hAnsi="Century Gothic"/>
          <w:sz w:val="24"/>
          <w:szCs w:val="24"/>
        </w:rPr>
        <w:t>a publicação</w:t>
      </w:r>
      <w:r w:rsidR="00F813D7" w:rsidRPr="00AA32AA">
        <w:rPr>
          <w:rFonts w:ascii="Century Gothic" w:hAnsi="Century Gothic"/>
          <w:sz w:val="24"/>
          <w:szCs w:val="24"/>
        </w:rPr>
        <w:t xml:space="preserve"> </w:t>
      </w:r>
      <w:r w:rsidR="000B3663" w:rsidRPr="00AA32AA">
        <w:rPr>
          <w:rFonts w:ascii="Century Gothic" w:hAnsi="Century Gothic"/>
          <w:sz w:val="24"/>
          <w:szCs w:val="24"/>
        </w:rPr>
        <w:t>de</w:t>
      </w:r>
      <w:r w:rsidR="00F813D7" w:rsidRPr="00AA32AA">
        <w:rPr>
          <w:rFonts w:ascii="Century Gothic" w:hAnsi="Century Gothic"/>
          <w:sz w:val="24"/>
          <w:szCs w:val="24"/>
        </w:rPr>
        <w:t xml:space="preserve"> </w:t>
      </w:r>
      <w:r w:rsidR="008F4193">
        <w:rPr>
          <w:rFonts w:ascii="Century Gothic" w:hAnsi="Century Gothic"/>
          <w:sz w:val="24"/>
          <w:szCs w:val="24"/>
        </w:rPr>
        <w:t>0</w:t>
      </w:r>
      <w:r w:rsidR="000B3663" w:rsidRPr="00AA32AA">
        <w:rPr>
          <w:rFonts w:ascii="Century Gothic" w:hAnsi="Century Gothic"/>
          <w:sz w:val="24"/>
          <w:szCs w:val="24"/>
        </w:rPr>
        <w:t>4</w:t>
      </w:r>
      <w:r w:rsidR="00F813D7" w:rsidRPr="00AA32AA">
        <w:rPr>
          <w:rFonts w:ascii="Century Gothic" w:hAnsi="Century Gothic"/>
          <w:sz w:val="24"/>
          <w:szCs w:val="24"/>
        </w:rPr>
        <w:t xml:space="preserve"> </w:t>
      </w:r>
      <w:r w:rsidR="008F4193">
        <w:rPr>
          <w:rFonts w:ascii="Century Gothic" w:hAnsi="Century Gothic"/>
          <w:sz w:val="24"/>
          <w:szCs w:val="24"/>
        </w:rPr>
        <w:t xml:space="preserve">(quatro) </w:t>
      </w:r>
      <w:r w:rsidR="000B3663" w:rsidRPr="00AA32AA">
        <w:rPr>
          <w:rFonts w:ascii="Century Gothic" w:hAnsi="Century Gothic"/>
          <w:sz w:val="24"/>
          <w:szCs w:val="24"/>
        </w:rPr>
        <w:t>livros,</w:t>
      </w:r>
      <w:r w:rsidR="00F813D7" w:rsidRPr="00AA32AA">
        <w:rPr>
          <w:rFonts w:ascii="Century Gothic" w:hAnsi="Century Gothic"/>
          <w:sz w:val="24"/>
          <w:szCs w:val="24"/>
        </w:rPr>
        <w:t xml:space="preserve"> </w:t>
      </w:r>
      <w:r w:rsidR="000B3663" w:rsidRPr="00AA32AA">
        <w:rPr>
          <w:rFonts w:ascii="Century Gothic" w:hAnsi="Century Gothic"/>
          <w:sz w:val="24"/>
          <w:szCs w:val="24"/>
        </w:rPr>
        <w:t>sendo</w:t>
      </w:r>
      <w:r w:rsidR="00F813D7" w:rsidRPr="00AA32AA">
        <w:rPr>
          <w:rFonts w:ascii="Century Gothic" w:hAnsi="Century Gothic"/>
          <w:sz w:val="24"/>
          <w:szCs w:val="24"/>
        </w:rPr>
        <w:t xml:space="preserve"> </w:t>
      </w:r>
      <w:r w:rsidR="008F4193">
        <w:rPr>
          <w:rFonts w:ascii="Century Gothic" w:hAnsi="Century Gothic"/>
          <w:sz w:val="24"/>
          <w:szCs w:val="24"/>
        </w:rPr>
        <w:t>0</w:t>
      </w:r>
      <w:r w:rsidR="000B3663" w:rsidRPr="00AA32AA">
        <w:rPr>
          <w:rFonts w:ascii="Century Gothic" w:hAnsi="Century Gothic"/>
          <w:sz w:val="24"/>
          <w:szCs w:val="24"/>
        </w:rPr>
        <w:t>1</w:t>
      </w:r>
      <w:r w:rsidR="008F4193">
        <w:rPr>
          <w:rFonts w:ascii="Century Gothic" w:hAnsi="Century Gothic"/>
          <w:sz w:val="24"/>
          <w:szCs w:val="24"/>
        </w:rPr>
        <w:t xml:space="preserve"> (um)</w:t>
      </w:r>
      <w:r w:rsidR="00F813D7" w:rsidRPr="00AA32AA">
        <w:rPr>
          <w:rFonts w:ascii="Century Gothic" w:hAnsi="Century Gothic"/>
          <w:sz w:val="24"/>
          <w:szCs w:val="24"/>
        </w:rPr>
        <w:t xml:space="preserve"> </w:t>
      </w:r>
      <w:r w:rsidR="000B3663" w:rsidRPr="00AA32AA">
        <w:rPr>
          <w:rFonts w:ascii="Century Gothic" w:hAnsi="Century Gothic"/>
          <w:sz w:val="24"/>
          <w:szCs w:val="24"/>
        </w:rPr>
        <w:t>livro</w:t>
      </w:r>
      <w:r w:rsidR="00F813D7" w:rsidRPr="00AA32AA">
        <w:rPr>
          <w:rFonts w:ascii="Century Gothic" w:hAnsi="Century Gothic"/>
          <w:sz w:val="24"/>
          <w:szCs w:val="24"/>
        </w:rPr>
        <w:t xml:space="preserve"> </w:t>
      </w:r>
      <w:r w:rsidR="000B3663" w:rsidRPr="00AA32AA">
        <w:rPr>
          <w:rFonts w:ascii="Century Gothic" w:hAnsi="Century Gothic"/>
          <w:sz w:val="24"/>
          <w:szCs w:val="24"/>
        </w:rPr>
        <w:t>para</w:t>
      </w:r>
      <w:r w:rsidR="00F813D7" w:rsidRPr="00AA32AA">
        <w:rPr>
          <w:rFonts w:ascii="Century Gothic" w:hAnsi="Century Gothic"/>
          <w:sz w:val="24"/>
          <w:szCs w:val="24"/>
        </w:rPr>
        <w:t xml:space="preserve"> </w:t>
      </w:r>
      <w:r w:rsidR="000B3663" w:rsidRPr="00AA32AA">
        <w:rPr>
          <w:rFonts w:ascii="Century Gothic" w:hAnsi="Century Gothic"/>
          <w:sz w:val="24"/>
          <w:szCs w:val="24"/>
        </w:rPr>
        <w:t>cada</w:t>
      </w:r>
      <w:r w:rsidR="00F813D7" w:rsidRPr="00AA32AA">
        <w:rPr>
          <w:rFonts w:ascii="Century Gothic" w:hAnsi="Century Gothic"/>
          <w:sz w:val="24"/>
          <w:szCs w:val="24"/>
        </w:rPr>
        <w:t xml:space="preserve"> </w:t>
      </w:r>
      <w:r w:rsidR="000B3663" w:rsidRPr="00AA32AA">
        <w:rPr>
          <w:rFonts w:ascii="Century Gothic" w:hAnsi="Century Gothic"/>
          <w:sz w:val="24"/>
          <w:szCs w:val="24"/>
        </w:rPr>
        <w:t>associação</w:t>
      </w:r>
      <w:r w:rsidRPr="00AA32AA">
        <w:rPr>
          <w:rFonts w:ascii="Century Gothic" w:hAnsi="Century Gothic"/>
          <w:sz w:val="24"/>
          <w:szCs w:val="24"/>
        </w:rPr>
        <w:t>, em parceria com a Fundação Municipal de Ação Cultural (FMAC), por meio da formalização de termo de colaboração, conforme condições estabelecidas neste Edital.</w:t>
      </w:r>
    </w:p>
    <w:p w14:paraId="1BED086B" w14:textId="77777777" w:rsidR="000A1DCC"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O procedimento de seleção reger-se-á pela Lei nº 13.019, de 31 de julho de 2014, pelo Decreto nº 8.726, de 27 de abril de 2016, e pelos demais normativos aplicáveis, além das condições previstas neste Edital.</w:t>
      </w:r>
    </w:p>
    <w:p w14:paraId="6788CEF9" w14:textId="77777777" w:rsidR="000A1DCC"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 xml:space="preserve">Será selecionada uma única proposta </w:t>
      </w:r>
      <w:r w:rsidR="000B3663" w:rsidRPr="00AA32AA">
        <w:rPr>
          <w:rFonts w:ascii="Century Gothic" w:hAnsi="Century Gothic"/>
          <w:sz w:val="24"/>
          <w:szCs w:val="24"/>
        </w:rPr>
        <w:t>por Associação</w:t>
      </w:r>
      <w:r w:rsidRPr="00AA32AA">
        <w:rPr>
          <w:rFonts w:ascii="Century Gothic" w:hAnsi="Century Gothic"/>
          <w:sz w:val="24"/>
          <w:szCs w:val="24"/>
        </w:rPr>
        <w:t>, observada a ordem de classificação e a disponibilidade orçamentária para a celebração do termo de colaboração.</w:t>
      </w:r>
    </w:p>
    <w:p w14:paraId="2860C0D6" w14:textId="77777777" w:rsidR="000A1DCC" w:rsidRPr="00AA32AA" w:rsidRDefault="00124D34" w:rsidP="00AA32AA">
      <w:pPr>
        <w:numPr>
          <w:ilvl w:val="0"/>
          <w:numId w:val="11"/>
        </w:numPr>
        <w:spacing w:before="0" w:after="240" w:line="360" w:lineRule="auto"/>
        <w:rPr>
          <w:rFonts w:ascii="Century Gothic" w:hAnsi="Century Gothic"/>
          <w:sz w:val="24"/>
          <w:szCs w:val="24"/>
        </w:rPr>
      </w:pPr>
      <w:r w:rsidRPr="00AA32AA">
        <w:rPr>
          <w:rFonts w:ascii="Century Gothic" w:hAnsi="Century Gothic"/>
          <w:b/>
          <w:sz w:val="24"/>
          <w:szCs w:val="24"/>
          <w:u w:val="single"/>
        </w:rPr>
        <w:t>DO OBJETO DO PRESENTE CHAMAMENTO PÚBLICO E DO TERMO DE COLABORAÇÃO</w:t>
      </w:r>
    </w:p>
    <w:p w14:paraId="4379953B" w14:textId="77777777" w:rsidR="000A1DCC" w:rsidRPr="00AA32AA" w:rsidRDefault="000B3663"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Constitui objeto do presente chamamento público e, consequentemente, do termo de colaboração, a seleção de 04 (quatro) Organizações da Sociedade Civil que apresentem, cada uma, 01 (um) projeto de livro de 100 páginas, com 50 coautores, para a publicação, a partir de critérios objetivos, em regime de parceria com a FMAC</w:t>
      </w:r>
      <w:r w:rsidR="00124D34" w:rsidRPr="00AA32AA">
        <w:rPr>
          <w:rFonts w:ascii="Century Gothic" w:hAnsi="Century Gothic"/>
          <w:sz w:val="24"/>
          <w:szCs w:val="24"/>
        </w:rPr>
        <w:t>.</w:t>
      </w:r>
    </w:p>
    <w:p w14:paraId="2AA8E83B" w14:textId="77777777" w:rsidR="000A1DCC"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 xml:space="preserve">O conjunto das atividades propostas pelo parceiro deverá ser apresentada por meio de Plano de Trabalho em conformidade com os objetivos deste Edital e com as diretrizes dispostas </w:t>
      </w:r>
      <w:proofErr w:type="gramStart"/>
      <w:r w:rsidRPr="00AA32AA">
        <w:rPr>
          <w:rFonts w:ascii="Century Gothic" w:hAnsi="Century Gothic"/>
          <w:sz w:val="24"/>
          <w:szCs w:val="24"/>
        </w:rPr>
        <w:t>na Termo</w:t>
      </w:r>
      <w:proofErr w:type="gramEnd"/>
      <w:r w:rsidRPr="00AA32AA">
        <w:rPr>
          <w:rFonts w:ascii="Century Gothic" w:hAnsi="Century Gothic"/>
          <w:sz w:val="24"/>
          <w:szCs w:val="24"/>
        </w:rPr>
        <w:t xml:space="preserve"> de Referência para a Colaboração.</w:t>
      </w:r>
    </w:p>
    <w:p w14:paraId="372972F3" w14:textId="4EC747EE" w:rsidR="000A1DCC"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O plano de trabalho deverá conte</w:t>
      </w:r>
      <w:r w:rsidR="000A1DCC" w:rsidRPr="00AA32AA">
        <w:rPr>
          <w:rFonts w:ascii="Century Gothic" w:hAnsi="Century Gothic"/>
          <w:sz w:val="24"/>
          <w:szCs w:val="24"/>
        </w:rPr>
        <w:t>r projeto de Antologia que vise conte</w:t>
      </w:r>
      <w:r w:rsidRPr="00AA32AA">
        <w:rPr>
          <w:rFonts w:ascii="Century Gothic" w:hAnsi="Century Gothic"/>
          <w:sz w:val="24"/>
          <w:szCs w:val="24"/>
        </w:rPr>
        <w:t>mplar</w:t>
      </w:r>
      <w:r w:rsidR="000A1DCC" w:rsidRPr="00AA32AA">
        <w:rPr>
          <w:rFonts w:ascii="Century Gothic" w:hAnsi="Century Gothic"/>
          <w:sz w:val="24"/>
          <w:szCs w:val="24"/>
        </w:rPr>
        <w:t xml:space="preserve"> um ou mais das seguintes temáticas</w:t>
      </w:r>
      <w:r w:rsidRPr="00AA32AA">
        <w:rPr>
          <w:rFonts w:ascii="Century Gothic" w:hAnsi="Century Gothic"/>
          <w:sz w:val="24"/>
          <w:szCs w:val="24"/>
        </w:rPr>
        <w:t>:</w:t>
      </w:r>
    </w:p>
    <w:p w14:paraId="48D5D667" w14:textId="38BA53A4" w:rsidR="003A2FCA" w:rsidRPr="00AA32AA" w:rsidRDefault="003A2FCA" w:rsidP="00AA32AA">
      <w:pPr>
        <w:numPr>
          <w:ilvl w:val="2"/>
          <w:numId w:val="11"/>
        </w:numPr>
        <w:spacing w:before="0" w:after="240" w:line="360" w:lineRule="auto"/>
        <w:rPr>
          <w:rFonts w:ascii="Century Gothic" w:hAnsi="Century Gothic"/>
          <w:sz w:val="24"/>
          <w:szCs w:val="24"/>
        </w:rPr>
      </w:pPr>
      <w:r w:rsidRPr="00AA32AA">
        <w:rPr>
          <w:rFonts w:ascii="Century Gothic" w:hAnsi="Century Gothic"/>
          <w:sz w:val="24"/>
          <w:szCs w:val="24"/>
        </w:rPr>
        <w:lastRenderedPageBreak/>
        <w:t xml:space="preserve"> Poesia: Texto poético, geralmente em verso, que faz parte do gênero literário denominado "lírico". A poesia é dividida em versos que, agrupados, são chamados estrofes. </w:t>
      </w:r>
    </w:p>
    <w:p w14:paraId="4E8F0861" w14:textId="0FCD0AA2" w:rsidR="003A2FCA" w:rsidRPr="00AA32AA" w:rsidRDefault="003A2FCA" w:rsidP="00AA32AA">
      <w:pPr>
        <w:numPr>
          <w:ilvl w:val="2"/>
          <w:numId w:val="11"/>
        </w:numPr>
        <w:spacing w:before="0" w:after="240" w:line="360" w:lineRule="auto"/>
        <w:rPr>
          <w:rFonts w:ascii="Century Gothic" w:hAnsi="Century Gothic"/>
          <w:sz w:val="24"/>
          <w:szCs w:val="24"/>
        </w:rPr>
      </w:pPr>
      <w:r w:rsidRPr="00AA32AA">
        <w:rPr>
          <w:rFonts w:ascii="Century Gothic" w:hAnsi="Century Gothic"/>
          <w:sz w:val="24"/>
          <w:szCs w:val="24"/>
        </w:rPr>
        <w:t xml:space="preserve"> Crônica: Gênero textual curto escrito em prosa. Além de ser um texto curto, possui uma "vida curta", ou seja, as crônicas tratam de acontecimentos corriqueiros do cotidiano.</w:t>
      </w:r>
    </w:p>
    <w:p w14:paraId="60415EB5" w14:textId="481DA04C" w:rsidR="003A2FCA" w:rsidRPr="00AA32AA" w:rsidRDefault="003A2FCA" w:rsidP="00AA32AA">
      <w:pPr>
        <w:numPr>
          <w:ilvl w:val="2"/>
          <w:numId w:val="11"/>
        </w:numPr>
        <w:spacing w:before="0" w:after="240" w:line="360" w:lineRule="auto"/>
        <w:rPr>
          <w:rFonts w:ascii="Century Gothic" w:hAnsi="Century Gothic"/>
          <w:sz w:val="24"/>
          <w:szCs w:val="24"/>
        </w:rPr>
      </w:pPr>
      <w:r w:rsidRPr="00AA32AA">
        <w:rPr>
          <w:rFonts w:ascii="Century Gothic" w:hAnsi="Century Gothic"/>
          <w:sz w:val="24"/>
          <w:szCs w:val="24"/>
        </w:rPr>
        <w:t xml:space="preserve"> Conto: Texto curto em que um narrador conta uma história desenvolvida em torno de um enredo - uma situação que dá origem aos acontecimentos de uma narrativa.</w:t>
      </w:r>
    </w:p>
    <w:p w14:paraId="27F45FE5" w14:textId="13270980" w:rsidR="00F813D7" w:rsidRPr="00AA32AA" w:rsidRDefault="003A2FCA" w:rsidP="00AA32AA">
      <w:pPr>
        <w:numPr>
          <w:ilvl w:val="2"/>
          <w:numId w:val="11"/>
        </w:numPr>
        <w:spacing w:before="0" w:after="240" w:line="360" w:lineRule="auto"/>
        <w:rPr>
          <w:rFonts w:ascii="Century Gothic" w:hAnsi="Century Gothic"/>
          <w:sz w:val="24"/>
          <w:szCs w:val="24"/>
        </w:rPr>
      </w:pPr>
      <w:r w:rsidRPr="00AA32AA">
        <w:rPr>
          <w:rFonts w:ascii="Century Gothic" w:hAnsi="Century Gothic"/>
          <w:sz w:val="24"/>
          <w:szCs w:val="24"/>
        </w:rPr>
        <w:t xml:space="preserve"> Cordel: Manifestação literária tradicional da cultura popular brasileira, mais precisamente do interior nordestino. Tem como principais características a oralidade e a presença de elementos da cultura brasileira. Sua principal função social é de informar, </w:t>
      </w:r>
      <w:proofErr w:type="gramStart"/>
      <w:r w:rsidRPr="00AA32AA">
        <w:rPr>
          <w:rFonts w:ascii="Century Gothic" w:hAnsi="Century Gothic"/>
          <w:sz w:val="24"/>
          <w:szCs w:val="24"/>
        </w:rPr>
        <w:t>ao mesmo tempo que</w:t>
      </w:r>
      <w:proofErr w:type="gramEnd"/>
      <w:r w:rsidRPr="00AA32AA">
        <w:rPr>
          <w:rFonts w:ascii="Century Gothic" w:hAnsi="Century Gothic"/>
          <w:sz w:val="24"/>
          <w:szCs w:val="24"/>
        </w:rPr>
        <w:t xml:space="preserve"> diverte os leitores.</w:t>
      </w:r>
    </w:p>
    <w:p w14:paraId="08EC5E09" w14:textId="722A01D8" w:rsidR="00C11C52"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 xml:space="preserve">A parceria firmada através de Termo de Colaboração terá vigência da data de sua assinatura até </w:t>
      </w:r>
      <w:r w:rsidR="006E1459" w:rsidRPr="00AA32AA">
        <w:rPr>
          <w:rFonts w:ascii="Century Gothic" w:hAnsi="Century Gothic"/>
          <w:sz w:val="24"/>
          <w:szCs w:val="24"/>
        </w:rPr>
        <w:t>30</w:t>
      </w:r>
      <w:r w:rsidRPr="00AA32AA">
        <w:rPr>
          <w:rFonts w:ascii="Century Gothic" w:hAnsi="Century Gothic"/>
          <w:sz w:val="24"/>
          <w:szCs w:val="24"/>
        </w:rPr>
        <w:t xml:space="preserve"> de </w:t>
      </w:r>
      <w:r w:rsidR="006E1459" w:rsidRPr="00AA32AA">
        <w:rPr>
          <w:rFonts w:ascii="Century Gothic" w:hAnsi="Century Gothic"/>
          <w:sz w:val="24"/>
          <w:szCs w:val="24"/>
        </w:rPr>
        <w:t>outubro</w:t>
      </w:r>
      <w:r w:rsidRPr="00AA32AA">
        <w:rPr>
          <w:rFonts w:ascii="Century Gothic" w:hAnsi="Century Gothic"/>
          <w:sz w:val="24"/>
          <w:szCs w:val="24"/>
        </w:rPr>
        <w:t xml:space="preserve"> do ano de 2021, podendo haver prorrogações, a depender das condições sanitárias relacionadas à pandemia por coronavírus.</w:t>
      </w:r>
    </w:p>
    <w:p w14:paraId="3232F040" w14:textId="77777777" w:rsidR="00C11C52"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b/>
          <w:bCs/>
          <w:sz w:val="24"/>
          <w:szCs w:val="24"/>
          <w:u w:val="single"/>
        </w:rPr>
        <w:t>Público alvo:</w:t>
      </w:r>
      <w:r w:rsidRPr="00AA32AA">
        <w:rPr>
          <w:rFonts w:ascii="Century Gothic" w:hAnsi="Century Gothic"/>
          <w:sz w:val="24"/>
          <w:szCs w:val="24"/>
        </w:rPr>
        <w:t xml:space="preserve"> </w:t>
      </w:r>
      <w:r w:rsidR="00C11C52" w:rsidRPr="00AA32AA">
        <w:rPr>
          <w:rFonts w:ascii="Century Gothic" w:hAnsi="Century Gothic"/>
          <w:sz w:val="24"/>
          <w:szCs w:val="24"/>
        </w:rPr>
        <w:t>Associações da sociedade civil que trabalham com escritores/ produção literária.</w:t>
      </w:r>
    </w:p>
    <w:p w14:paraId="2C67C47D" w14:textId="5FA435C9" w:rsidR="00C11C52"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b/>
          <w:sz w:val="24"/>
          <w:szCs w:val="24"/>
          <w:u w:val="single"/>
        </w:rPr>
        <w:t>Resultados a serem alcançados:</w:t>
      </w:r>
      <w:r w:rsidRPr="00AA32AA">
        <w:rPr>
          <w:rFonts w:ascii="Century Gothic" w:hAnsi="Century Gothic"/>
          <w:sz w:val="24"/>
          <w:szCs w:val="24"/>
        </w:rPr>
        <w:t xml:space="preserve"> </w:t>
      </w:r>
      <w:r w:rsidR="00C11C52" w:rsidRPr="00AA32AA">
        <w:rPr>
          <w:rFonts w:ascii="Century Gothic" w:hAnsi="Century Gothic"/>
          <w:sz w:val="24"/>
          <w:szCs w:val="24"/>
        </w:rPr>
        <w:t>beneficiamento</w:t>
      </w:r>
      <w:r w:rsidR="0042753B" w:rsidRPr="00AA32AA">
        <w:rPr>
          <w:rFonts w:ascii="Century Gothic" w:hAnsi="Century Gothic"/>
          <w:sz w:val="24"/>
          <w:szCs w:val="24"/>
        </w:rPr>
        <w:t xml:space="preserve"> </w:t>
      </w:r>
      <w:r w:rsidR="00C11C52" w:rsidRPr="00AA32AA">
        <w:rPr>
          <w:rFonts w:ascii="Century Gothic" w:hAnsi="Century Gothic"/>
          <w:sz w:val="24"/>
          <w:szCs w:val="24"/>
        </w:rPr>
        <w:t>direto</w:t>
      </w:r>
      <w:r w:rsidR="0042753B" w:rsidRPr="00AA32AA">
        <w:rPr>
          <w:rFonts w:ascii="Century Gothic" w:hAnsi="Century Gothic"/>
          <w:sz w:val="24"/>
          <w:szCs w:val="24"/>
        </w:rPr>
        <w:t xml:space="preserve"> </w:t>
      </w:r>
      <w:r w:rsidR="00C11C52" w:rsidRPr="00AA32AA">
        <w:rPr>
          <w:rFonts w:ascii="Century Gothic" w:hAnsi="Century Gothic"/>
          <w:sz w:val="24"/>
          <w:szCs w:val="24"/>
        </w:rPr>
        <w:t>de</w:t>
      </w:r>
      <w:r w:rsidR="0042753B" w:rsidRPr="00AA32AA">
        <w:rPr>
          <w:rFonts w:ascii="Century Gothic" w:hAnsi="Century Gothic"/>
          <w:sz w:val="24"/>
          <w:szCs w:val="24"/>
        </w:rPr>
        <w:t xml:space="preserve"> </w:t>
      </w:r>
      <w:r w:rsidR="00C11C52" w:rsidRPr="00AA32AA">
        <w:rPr>
          <w:rFonts w:ascii="Century Gothic" w:hAnsi="Century Gothic"/>
          <w:sz w:val="24"/>
          <w:szCs w:val="24"/>
        </w:rPr>
        <w:t>cerca</w:t>
      </w:r>
      <w:r w:rsidR="0042753B" w:rsidRPr="00AA32AA">
        <w:rPr>
          <w:rFonts w:ascii="Century Gothic" w:hAnsi="Century Gothic"/>
          <w:sz w:val="24"/>
          <w:szCs w:val="24"/>
        </w:rPr>
        <w:t xml:space="preserve"> </w:t>
      </w:r>
      <w:r w:rsidR="00C11C52" w:rsidRPr="00AA32AA">
        <w:rPr>
          <w:rFonts w:ascii="Century Gothic" w:hAnsi="Century Gothic"/>
          <w:sz w:val="24"/>
          <w:szCs w:val="24"/>
        </w:rPr>
        <w:t>de</w:t>
      </w:r>
      <w:r w:rsidR="0042753B" w:rsidRPr="00AA32AA">
        <w:rPr>
          <w:rFonts w:ascii="Century Gothic" w:hAnsi="Century Gothic"/>
          <w:sz w:val="24"/>
          <w:szCs w:val="24"/>
        </w:rPr>
        <w:t xml:space="preserve"> </w:t>
      </w:r>
      <w:r w:rsidR="00C11C52" w:rsidRPr="00AA32AA">
        <w:rPr>
          <w:rFonts w:ascii="Century Gothic" w:hAnsi="Century Gothic"/>
          <w:sz w:val="24"/>
          <w:szCs w:val="24"/>
        </w:rPr>
        <w:t>200</w:t>
      </w:r>
      <w:r w:rsidR="0042753B" w:rsidRPr="00AA32AA">
        <w:rPr>
          <w:rFonts w:ascii="Century Gothic" w:hAnsi="Century Gothic"/>
          <w:sz w:val="24"/>
          <w:szCs w:val="24"/>
        </w:rPr>
        <w:t xml:space="preserve"> </w:t>
      </w:r>
      <w:r w:rsidR="00C11C52" w:rsidRPr="00AA32AA">
        <w:rPr>
          <w:rFonts w:ascii="Century Gothic" w:hAnsi="Century Gothic"/>
          <w:sz w:val="24"/>
          <w:szCs w:val="24"/>
        </w:rPr>
        <w:t>artistas,</w:t>
      </w:r>
      <w:r w:rsidR="0042753B" w:rsidRPr="00AA32AA">
        <w:rPr>
          <w:rFonts w:ascii="Century Gothic" w:hAnsi="Century Gothic"/>
          <w:sz w:val="24"/>
          <w:szCs w:val="24"/>
        </w:rPr>
        <w:t xml:space="preserve"> </w:t>
      </w:r>
      <w:r w:rsidR="00C11C52" w:rsidRPr="00AA32AA">
        <w:rPr>
          <w:rFonts w:ascii="Century Gothic" w:hAnsi="Century Gothic"/>
          <w:sz w:val="24"/>
          <w:szCs w:val="24"/>
        </w:rPr>
        <w:t>com</w:t>
      </w:r>
      <w:r w:rsidR="0042753B" w:rsidRPr="00AA32AA">
        <w:rPr>
          <w:rFonts w:ascii="Century Gothic" w:hAnsi="Century Gothic"/>
          <w:sz w:val="24"/>
          <w:szCs w:val="24"/>
        </w:rPr>
        <w:t xml:space="preserve"> </w:t>
      </w:r>
      <w:r w:rsidR="00C11C52" w:rsidRPr="00AA32AA">
        <w:rPr>
          <w:rFonts w:ascii="Century Gothic" w:hAnsi="Century Gothic"/>
          <w:sz w:val="24"/>
          <w:szCs w:val="24"/>
        </w:rPr>
        <w:t>a</w:t>
      </w:r>
      <w:r w:rsidR="0042753B" w:rsidRPr="00AA32AA">
        <w:rPr>
          <w:rFonts w:ascii="Century Gothic" w:hAnsi="Century Gothic"/>
          <w:sz w:val="24"/>
          <w:szCs w:val="24"/>
        </w:rPr>
        <w:t xml:space="preserve"> </w:t>
      </w:r>
      <w:r w:rsidR="00C11C52" w:rsidRPr="00AA32AA">
        <w:rPr>
          <w:rFonts w:ascii="Century Gothic" w:hAnsi="Century Gothic"/>
          <w:sz w:val="24"/>
          <w:szCs w:val="24"/>
        </w:rPr>
        <w:t>publicação</w:t>
      </w:r>
      <w:r w:rsidR="0042753B" w:rsidRPr="00AA32AA">
        <w:rPr>
          <w:rFonts w:ascii="Century Gothic" w:hAnsi="Century Gothic"/>
          <w:sz w:val="24"/>
          <w:szCs w:val="24"/>
        </w:rPr>
        <w:t xml:space="preserve"> </w:t>
      </w:r>
      <w:r w:rsidR="00C11C52" w:rsidRPr="00AA32AA">
        <w:rPr>
          <w:rFonts w:ascii="Century Gothic" w:hAnsi="Century Gothic"/>
          <w:sz w:val="24"/>
          <w:szCs w:val="24"/>
        </w:rPr>
        <w:t>de</w:t>
      </w:r>
      <w:r w:rsidR="0042753B" w:rsidRPr="00AA32AA">
        <w:rPr>
          <w:rFonts w:ascii="Century Gothic" w:hAnsi="Century Gothic"/>
          <w:sz w:val="24"/>
          <w:szCs w:val="24"/>
        </w:rPr>
        <w:t xml:space="preserve"> </w:t>
      </w:r>
      <w:r w:rsidR="00C11C52" w:rsidRPr="00AA32AA">
        <w:rPr>
          <w:rFonts w:ascii="Century Gothic" w:hAnsi="Century Gothic"/>
          <w:sz w:val="24"/>
          <w:szCs w:val="24"/>
        </w:rPr>
        <w:t>04</w:t>
      </w:r>
      <w:r w:rsidR="00165CC9">
        <w:rPr>
          <w:rFonts w:ascii="Century Gothic" w:hAnsi="Century Gothic"/>
          <w:sz w:val="24"/>
          <w:szCs w:val="24"/>
        </w:rPr>
        <w:t xml:space="preserve"> </w:t>
      </w:r>
      <w:r w:rsidR="00C11C52" w:rsidRPr="00AA32AA">
        <w:rPr>
          <w:rFonts w:ascii="Century Gothic" w:hAnsi="Century Gothic"/>
          <w:sz w:val="24"/>
          <w:szCs w:val="24"/>
        </w:rPr>
        <w:t>(quatro) livros</w:t>
      </w:r>
      <w:r w:rsidR="0042753B" w:rsidRPr="00AA32AA">
        <w:rPr>
          <w:rFonts w:ascii="Century Gothic" w:hAnsi="Century Gothic"/>
          <w:sz w:val="24"/>
          <w:szCs w:val="24"/>
        </w:rPr>
        <w:t xml:space="preserve"> </w:t>
      </w:r>
      <w:r w:rsidR="00C11C52" w:rsidRPr="00AA32AA">
        <w:rPr>
          <w:rFonts w:ascii="Century Gothic" w:hAnsi="Century Gothic"/>
          <w:sz w:val="24"/>
          <w:szCs w:val="24"/>
        </w:rPr>
        <w:t>que</w:t>
      </w:r>
      <w:r w:rsidR="0042753B" w:rsidRPr="00AA32AA">
        <w:rPr>
          <w:rFonts w:ascii="Century Gothic" w:hAnsi="Century Gothic"/>
          <w:sz w:val="24"/>
          <w:szCs w:val="24"/>
        </w:rPr>
        <w:t xml:space="preserve"> </w:t>
      </w:r>
      <w:r w:rsidR="00C11C52" w:rsidRPr="00AA32AA">
        <w:rPr>
          <w:rFonts w:ascii="Century Gothic" w:hAnsi="Century Gothic"/>
          <w:sz w:val="24"/>
          <w:szCs w:val="24"/>
        </w:rPr>
        <w:t>tenham</w:t>
      </w:r>
      <w:r w:rsidR="0042753B" w:rsidRPr="00AA32AA">
        <w:rPr>
          <w:rFonts w:ascii="Century Gothic" w:hAnsi="Century Gothic"/>
          <w:sz w:val="24"/>
          <w:szCs w:val="24"/>
        </w:rPr>
        <w:t xml:space="preserve"> </w:t>
      </w:r>
      <w:r w:rsidR="00C11C52" w:rsidRPr="00AA32AA">
        <w:rPr>
          <w:rFonts w:ascii="Century Gothic" w:hAnsi="Century Gothic"/>
          <w:sz w:val="24"/>
          <w:szCs w:val="24"/>
        </w:rPr>
        <w:t>a</w:t>
      </w:r>
      <w:r w:rsidR="0042753B" w:rsidRPr="00AA32AA">
        <w:rPr>
          <w:rFonts w:ascii="Century Gothic" w:hAnsi="Century Gothic"/>
          <w:sz w:val="24"/>
          <w:szCs w:val="24"/>
        </w:rPr>
        <w:t xml:space="preserve"> </w:t>
      </w:r>
      <w:r w:rsidR="00C11C52" w:rsidRPr="00AA32AA">
        <w:rPr>
          <w:rFonts w:ascii="Century Gothic" w:hAnsi="Century Gothic"/>
          <w:sz w:val="24"/>
          <w:szCs w:val="24"/>
        </w:rPr>
        <w:t>participação</w:t>
      </w:r>
      <w:r w:rsidR="0042753B" w:rsidRPr="00AA32AA">
        <w:rPr>
          <w:rFonts w:ascii="Century Gothic" w:hAnsi="Century Gothic"/>
          <w:sz w:val="24"/>
          <w:szCs w:val="24"/>
        </w:rPr>
        <w:t xml:space="preserve"> </w:t>
      </w:r>
      <w:r w:rsidR="00C11C52" w:rsidRPr="00AA32AA">
        <w:rPr>
          <w:rFonts w:ascii="Century Gothic" w:hAnsi="Century Gothic"/>
          <w:sz w:val="24"/>
          <w:szCs w:val="24"/>
        </w:rPr>
        <w:t>de</w:t>
      </w:r>
      <w:r w:rsidR="0042753B" w:rsidRPr="00AA32AA">
        <w:rPr>
          <w:rFonts w:ascii="Century Gothic" w:hAnsi="Century Gothic"/>
          <w:sz w:val="24"/>
          <w:szCs w:val="24"/>
        </w:rPr>
        <w:t xml:space="preserve"> </w:t>
      </w:r>
      <w:r w:rsidR="00C11C52" w:rsidRPr="00AA32AA">
        <w:rPr>
          <w:rFonts w:ascii="Century Gothic" w:hAnsi="Century Gothic"/>
          <w:sz w:val="24"/>
          <w:szCs w:val="24"/>
        </w:rPr>
        <w:t>50</w:t>
      </w:r>
      <w:r w:rsidR="0042753B" w:rsidRPr="00AA32AA">
        <w:rPr>
          <w:rFonts w:ascii="Century Gothic" w:hAnsi="Century Gothic"/>
          <w:sz w:val="24"/>
          <w:szCs w:val="24"/>
        </w:rPr>
        <w:t xml:space="preserve"> </w:t>
      </w:r>
      <w:r w:rsidR="00C11C52" w:rsidRPr="00AA32AA">
        <w:rPr>
          <w:rFonts w:ascii="Century Gothic" w:hAnsi="Century Gothic"/>
          <w:sz w:val="24"/>
          <w:szCs w:val="24"/>
        </w:rPr>
        <w:t>artistas</w:t>
      </w:r>
      <w:r w:rsidR="0042753B" w:rsidRPr="00AA32AA">
        <w:rPr>
          <w:rFonts w:ascii="Century Gothic" w:hAnsi="Century Gothic"/>
          <w:sz w:val="24"/>
          <w:szCs w:val="24"/>
        </w:rPr>
        <w:t xml:space="preserve"> </w:t>
      </w:r>
      <w:r w:rsidR="00C11C52" w:rsidRPr="00AA32AA">
        <w:rPr>
          <w:rFonts w:ascii="Century Gothic" w:hAnsi="Century Gothic"/>
          <w:sz w:val="24"/>
          <w:szCs w:val="24"/>
        </w:rPr>
        <w:t>por</w:t>
      </w:r>
      <w:r w:rsidR="0042753B" w:rsidRPr="00AA32AA">
        <w:rPr>
          <w:rFonts w:ascii="Century Gothic" w:hAnsi="Century Gothic"/>
          <w:sz w:val="24"/>
          <w:szCs w:val="24"/>
        </w:rPr>
        <w:t xml:space="preserve"> </w:t>
      </w:r>
      <w:r w:rsidR="00C11C52" w:rsidRPr="00AA32AA">
        <w:rPr>
          <w:rFonts w:ascii="Century Gothic" w:hAnsi="Century Gothic"/>
          <w:sz w:val="24"/>
          <w:szCs w:val="24"/>
        </w:rPr>
        <w:t>obra,</w:t>
      </w:r>
      <w:r w:rsidR="0042753B" w:rsidRPr="00AA32AA">
        <w:rPr>
          <w:rFonts w:ascii="Century Gothic" w:hAnsi="Century Gothic"/>
          <w:sz w:val="24"/>
          <w:szCs w:val="24"/>
        </w:rPr>
        <w:t xml:space="preserve"> </w:t>
      </w:r>
      <w:r w:rsidR="00C11C52" w:rsidRPr="00AA32AA">
        <w:rPr>
          <w:rFonts w:ascii="Century Gothic" w:hAnsi="Century Gothic"/>
          <w:sz w:val="24"/>
          <w:szCs w:val="24"/>
        </w:rPr>
        <w:t>atendendo</w:t>
      </w:r>
      <w:r w:rsidR="0042753B" w:rsidRPr="00AA32AA">
        <w:rPr>
          <w:rFonts w:ascii="Century Gothic" w:hAnsi="Century Gothic"/>
          <w:sz w:val="24"/>
          <w:szCs w:val="24"/>
        </w:rPr>
        <w:t xml:space="preserve"> </w:t>
      </w:r>
      <w:r w:rsidR="00C11C52" w:rsidRPr="00AA32AA">
        <w:rPr>
          <w:rFonts w:ascii="Century Gothic" w:hAnsi="Century Gothic"/>
          <w:sz w:val="24"/>
          <w:szCs w:val="24"/>
        </w:rPr>
        <w:t>ao</w:t>
      </w:r>
      <w:r w:rsidR="0042753B" w:rsidRPr="00AA32AA">
        <w:rPr>
          <w:rFonts w:ascii="Century Gothic" w:hAnsi="Century Gothic"/>
          <w:sz w:val="24"/>
          <w:szCs w:val="24"/>
        </w:rPr>
        <w:t xml:space="preserve"> </w:t>
      </w:r>
      <w:r w:rsidR="00C11C52" w:rsidRPr="00AA32AA">
        <w:rPr>
          <w:rFonts w:ascii="Century Gothic" w:hAnsi="Century Gothic"/>
          <w:sz w:val="24"/>
          <w:szCs w:val="24"/>
        </w:rPr>
        <w:t>comando constitucional previsto no art. 215 da CF, garantindo a todos o pleno exercício dos direitos culturais</w:t>
      </w:r>
      <w:r w:rsidR="0042753B" w:rsidRPr="00AA32AA">
        <w:rPr>
          <w:rFonts w:ascii="Century Gothic" w:hAnsi="Century Gothic"/>
          <w:sz w:val="24"/>
          <w:szCs w:val="24"/>
        </w:rPr>
        <w:t xml:space="preserve"> </w:t>
      </w:r>
      <w:r w:rsidR="00C11C52" w:rsidRPr="00AA32AA">
        <w:rPr>
          <w:rFonts w:ascii="Century Gothic" w:hAnsi="Century Gothic"/>
          <w:sz w:val="24"/>
          <w:szCs w:val="24"/>
        </w:rPr>
        <w:t>e</w:t>
      </w:r>
      <w:r w:rsidR="0042753B" w:rsidRPr="00AA32AA">
        <w:rPr>
          <w:rFonts w:ascii="Century Gothic" w:hAnsi="Century Gothic"/>
          <w:sz w:val="24"/>
          <w:szCs w:val="24"/>
        </w:rPr>
        <w:t xml:space="preserve"> </w:t>
      </w:r>
      <w:r w:rsidR="00C11C52" w:rsidRPr="00AA32AA">
        <w:rPr>
          <w:rFonts w:ascii="Century Gothic" w:hAnsi="Century Gothic"/>
          <w:sz w:val="24"/>
          <w:szCs w:val="24"/>
        </w:rPr>
        <w:t>acesso</w:t>
      </w:r>
      <w:r w:rsidR="0042753B" w:rsidRPr="00AA32AA">
        <w:rPr>
          <w:rFonts w:ascii="Century Gothic" w:hAnsi="Century Gothic"/>
          <w:sz w:val="24"/>
          <w:szCs w:val="24"/>
        </w:rPr>
        <w:t xml:space="preserve"> </w:t>
      </w:r>
      <w:r w:rsidR="00C11C52" w:rsidRPr="00AA32AA">
        <w:rPr>
          <w:rFonts w:ascii="Century Gothic" w:hAnsi="Century Gothic"/>
          <w:sz w:val="24"/>
          <w:szCs w:val="24"/>
        </w:rPr>
        <w:t>às</w:t>
      </w:r>
      <w:r w:rsidR="0042753B" w:rsidRPr="00AA32AA">
        <w:rPr>
          <w:rFonts w:ascii="Century Gothic" w:hAnsi="Century Gothic"/>
          <w:sz w:val="24"/>
          <w:szCs w:val="24"/>
        </w:rPr>
        <w:t xml:space="preserve"> </w:t>
      </w:r>
      <w:r w:rsidR="00C11C52" w:rsidRPr="00AA32AA">
        <w:rPr>
          <w:rFonts w:ascii="Century Gothic" w:hAnsi="Century Gothic"/>
          <w:sz w:val="24"/>
          <w:szCs w:val="24"/>
        </w:rPr>
        <w:t>fontes</w:t>
      </w:r>
      <w:r w:rsidR="0042753B" w:rsidRPr="00AA32AA">
        <w:rPr>
          <w:rFonts w:ascii="Century Gothic" w:hAnsi="Century Gothic"/>
          <w:sz w:val="24"/>
          <w:szCs w:val="24"/>
        </w:rPr>
        <w:t xml:space="preserve"> </w:t>
      </w:r>
      <w:r w:rsidR="00C11C52" w:rsidRPr="00AA32AA">
        <w:rPr>
          <w:rFonts w:ascii="Century Gothic" w:hAnsi="Century Gothic"/>
          <w:sz w:val="24"/>
          <w:szCs w:val="24"/>
        </w:rPr>
        <w:t>da</w:t>
      </w:r>
      <w:r w:rsidR="0042753B" w:rsidRPr="00AA32AA">
        <w:rPr>
          <w:rFonts w:ascii="Century Gothic" w:hAnsi="Century Gothic"/>
          <w:sz w:val="24"/>
          <w:szCs w:val="24"/>
        </w:rPr>
        <w:t xml:space="preserve"> </w:t>
      </w:r>
      <w:r w:rsidR="00C11C52" w:rsidRPr="00AA32AA">
        <w:rPr>
          <w:rFonts w:ascii="Century Gothic" w:hAnsi="Century Gothic"/>
          <w:sz w:val="24"/>
          <w:szCs w:val="24"/>
        </w:rPr>
        <w:t>cultura</w:t>
      </w:r>
      <w:r w:rsidR="0042753B" w:rsidRPr="00AA32AA">
        <w:rPr>
          <w:rFonts w:ascii="Century Gothic" w:hAnsi="Century Gothic"/>
          <w:sz w:val="24"/>
          <w:szCs w:val="24"/>
        </w:rPr>
        <w:t xml:space="preserve"> </w:t>
      </w:r>
      <w:r w:rsidR="00C11C52" w:rsidRPr="00AA32AA">
        <w:rPr>
          <w:rFonts w:ascii="Century Gothic" w:hAnsi="Century Gothic"/>
          <w:sz w:val="24"/>
          <w:szCs w:val="24"/>
        </w:rPr>
        <w:t>nacional,</w:t>
      </w:r>
      <w:r w:rsidR="0042753B" w:rsidRPr="00AA32AA">
        <w:rPr>
          <w:rFonts w:ascii="Century Gothic" w:hAnsi="Century Gothic"/>
          <w:sz w:val="24"/>
          <w:szCs w:val="24"/>
        </w:rPr>
        <w:t xml:space="preserve"> </w:t>
      </w:r>
      <w:r w:rsidR="00C11C52" w:rsidRPr="00AA32AA">
        <w:rPr>
          <w:rFonts w:ascii="Century Gothic" w:hAnsi="Century Gothic"/>
          <w:sz w:val="24"/>
          <w:szCs w:val="24"/>
        </w:rPr>
        <w:t>apoiando</w:t>
      </w:r>
      <w:r w:rsidR="0042753B" w:rsidRPr="00AA32AA">
        <w:rPr>
          <w:rFonts w:ascii="Century Gothic" w:hAnsi="Century Gothic"/>
          <w:sz w:val="24"/>
          <w:szCs w:val="24"/>
        </w:rPr>
        <w:t xml:space="preserve"> </w:t>
      </w:r>
      <w:r w:rsidR="00C11C52" w:rsidRPr="00AA32AA">
        <w:rPr>
          <w:rFonts w:ascii="Century Gothic" w:hAnsi="Century Gothic"/>
          <w:sz w:val="24"/>
          <w:szCs w:val="24"/>
        </w:rPr>
        <w:t>e</w:t>
      </w:r>
      <w:r w:rsidR="0042753B" w:rsidRPr="00AA32AA">
        <w:rPr>
          <w:rFonts w:ascii="Century Gothic" w:hAnsi="Century Gothic"/>
          <w:sz w:val="24"/>
          <w:szCs w:val="24"/>
        </w:rPr>
        <w:t xml:space="preserve"> </w:t>
      </w:r>
      <w:r w:rsidR="00C11C52" w:rsidRPr="00AA32AA">
        <w:rPr>
          <w:rFonts w:ascii="Century Gothic" w:hAnsi="Century Gothic"/>
          <w:sz w:val="24"/>
          <w:szCs w:val="24"/>
        </w:rPr>
        <w:t>incentivando</w:t>
      </w:r>
      <w:r w:rsidR="0042753B" w:rsidRPr="00AA32AA">
        <w:rPr>
          <w:rFonts w:ascii="Century Gothic" w:hAnsi="Century Gothic"/>
          <w:sz w:val="24"/>
          <w:szCs w:val="24"/>
        </w:rPr>
        <w:t xml:space="preserve"> </w:t>
      </w:r>
      <w:r w:rsidR="00C11C52" w:rsidRPr="00AA32AA">
        <w:rPr>
          <w:rFonts w:ascii="Century Gothic" w:hAnsi="Century Gothic"/>
          <w:sz w:val="24"/>
          <w:szCs w:val="24"/>
        </w:rPr>
        <w:lastRenderedPageBreak/>
        <w:t>valorização</w:t>
      </w:r>
      <w:r w:rsidR="0042753B" w:rsidRPr="00AA32AA">
        <w:rPr>
          <w:rFonts w:ascii="Century Gothic" w:hAnsi="Century Gothic"/>
          <w:sz w:val="24"/>
          <w:szCs w:val="24"/>
        </w:rPr>
        <w:t xml:space="preserve"> </w:t>
      </w:r>
      <w:r w:rsidR="00C11C52" w:rsidRPr="00AA32AA">
        <w:rPr>
          <w:rFonts w:ascii="Century Gothic" w:hAnsi="Century Gothic"/>
          <w:sz w:val="24"/>
          <w:szCs w:val="24"/>
        </w:rPr>
        <w:t>e</w:t>
      </w:r>
      <w:r w:rsidR="0042753B" w:rsidRPr="00AA32AA">
        <w:rPr>
          <w:rFonts w:ascii="Century Gothic" w:hAnsi="Century Gothic"/>
          <w:sz w:val="24"/>
          <w:szCs w:val="24"/>
        </w:rPr>
        <w:t xml:space="preserve"> </w:t>
      </w:r>
      <w:r w:rsidR="00C11C52" w:rsidRPr="00AA32AA">
        <w:rPr>
          <w:rFonts w:ascii="Century Gothic" w:hAnsi="Century Gothic"/>
          <w:sz w:val="24"/>
          <w:szCs w:val="24"/>
        </w:rPr>
        <w:t>a difusão das manifestações culturais. E também a realização</w:t>
      </w:r>
      <w:r w:rsidR="0042753B" w:rsidRPr="00AA32AA">
        <w:rPr>
          <w:rFonts w:ascii="Century Gothic" w:hAnsi="Century Gothic"/>
          <w:sz w:val="24"/>
          <w:szCs w:val="24"/>
        </w:rPr>
        <w:t xml:space="preserve"> </w:t>
      </w:r>
      <w:r w:rsidR="00C11C52" w:rsidRPr="00AA32AA">
        <w:rPr>
          <w:rFonts w:ascii="Century Gothic" w:hAnsi="Century Gothic"/>
          <w:sz w:val="24"/>
          <w:szCs w:val="24"/>
        </w:rPr>
        <w:t>de</w:t>
      </w:r>
      <w:r w:rsidR="0042753B" w:rsidRPr="00AA32AA">
        <w:rPr>
          <w:rFonts w:ascii="Century Gothic" w:hAnsi="Century Gothic"/>
          <w:sz w:val="24"/>
          <w:szCs w:val="24"/>
        </w:rPr>
        <w:t xml:space="preserve"> </w:t>
      </w:r>
      <w:r w:rsidR="00C11C52" w:rsidRPr="00AA32AA">
        <w:rPr>
          <w:rFonts w:ascii="Century Gothic" w:hAnsi="Century Gothic"/>
          <w:sz w:val="24"/>
          <w:szCs w:val="24"/>
        </w:rPr>
        <w:t>atividades</w:t>
      </w:r>
      <w:r w:rsidR="0042753B" w:rsidRPr="00AA32AA">
        <w:rPr>
          <w:rFonts w:ascii="Century Gothic" w:hAnsi="Century Gothic"/>
          <w:sz w:val="24"/>
          <w:szCs w:val="24"/>
        </w:rPr>
        <w:t xml:space="preserve"> </w:t>
      </w:r>
      <w:r w:rsidR="00C11C52" w:rsidRPr="00AA32AA">
        <w:rPr>
          <w:rFonts w:ascii="Century Gothic" w:hAnsi="Century Gothic"/>
          <w:sz w:val="24"/>
          <w:szCs w:val="24"/>
        </w:rPr>
        <w:t>de</w:t>
      </w:r>
      <w:r w:rsidR="0042753B" w:rsidRPr="00AA32AA">
        <w:rPr>
          <w:rFonts w:ascii="Century Gothic" w:hAnsi="Century Gothic"/>
          <w:sz w:val="24"/>
          <w:szCs w:val="24"/>
        </w:rPr>
        <w:t xml:space="preserve"> </w:t>
      </w:r>
      <w:r w:rsidR="00C11C52" w:rsidRPr="00AA32AA">
        <w:rPr>
          <w:rFonts w:ascii="Century Gothic" w:hAnsi="Century Gothic"/>
          <w:sz w:val="24"/>
          <w:szCs w:val="24"/>
        </w:rPr>
        <w:t>promoção</w:t>
      </w:r>
      <w:r w:rsidR="0042753B" w:rsidRPr="00AA32AA">
        <w:rPr>
          <w:rFonts w:ascii="Century Gothic" w:hAnsi="Century Gothic"/>
          <w:sz w:val="24"/>
          <w:szCs w:val="24"/>
        </w:rPr>
        <w:t xml:space="preserve"> </w:t>
      </w:r>
      <w:r w:rsidR="00C11C52" w:rsidRPr="00AA32AA">
        <w:rPr>
          <w:rFonts w:ascii="Century Gothic" w:hAnsi="Century Gothic"/>
          <w:sz w:val="24"/>
          <w:szCs w:val="24"/>
        </w:rPr>
        <w:t>humana</w:t>
      </w:r>
      <w:r w:rsidR="0042753B" w:rsidRPr="00AA32AA">
        <w:rPr>
          <w:rFonts w:ascii="Century Gothic" w:hAnsi="Century Gothic"/>
          <w:sz w:val="24"/>
          <w:szCs w:val="24"/>
        </w:rPr>
        <w:t xml:space="preserve"> </w:t>
      </w:r>
      <w:r w:rsidR="00C11C52" w:rsidRPr="00AA32AA">
        <w:rPr>
          <w:rFonts w:ascii="Century Gothic" w:hAnsi="Century Gothic"/>
          <w:sz w:val="24"/>
          <w:szCs w:val="24"/>
        </w:rPr>
        <w:t>e</w:t>
      </w:r>
      <w:r w:rsidR="0042753B" w:rsidRPr="00AA32AA">
        <w:rPr>
          <w:rFonts w:ascii="Century Gothic" w:hAnsi="Century Gothic"/>
          <w:sz w:val="24"/>
          <w:szCs w:val="24"/>
        </w:rPr>
        <w:t xml:space="preserve"> </w:t>
      </w:r>
      <w:r w:rsidR="00C11C52" w:rsidRPr="00AA32AA">
        <w:rPr>
          <w:rFonts w:ascii="Century Gothic" w:hAnsi="Century Gothic"/>
          <w:sz w:val="24"/>
          <w:szCs w:val="24"/>
        </w:rPr>
        <w:t>gestos</w:t>
      </w:r>
      <w:r w:rsidR="0042753B" w:rsidRPr="00AA32AA">
        <w:rPr>
          <w:rFonts w:ascii="Century Gothic" w:hAnsi="Century Gothic"/>
          <w:sz w:val="24"/>
          <w:szCs w:val="24"/>
        </w:rPr>
        <w:t xml:space="preserve"> </w:t>
      </w:r>
      <w:r w:rsidR="00C11C52" w:rsidRPr="00AA32AA">
        <w:rPr>
          <w:rFonts w:ascii="Century Gothic" w:hAnsi="Century Gothic"/>
          <w:sz w:val="24"/>
          <w:szCs w:val="24"/>
        </w:rPr>
        <w:t>de</w:t>
      </w:r>
      <w:r w:rsidR="0042753B" w:rsidRPr="00AA32AA">
        <w:rPr>
          <w:rFonts w:ascii="Century Gothic" w:hAnsi="Century Gothic"/>
          <w:sz w:val="24"/>
          <w:szCs w:val="24"/>
        </w:rPr>
        <w:t xml:space="preserve"> </w:t>
      </w:r>
      <w:r w:rsidR="00C11C52" w:rsidRPr="00AA32AA">
        <w:rPr>
          <w:rFonts w:ascii="Century Gothic" w:hAnsi="Century Gothic"/>
          <w:sz w:val="24"/>
          <w:szCs w:val="24"/>
        </w:rPr>
        <w:t>solidariedade</w:t>
      </w:r>
      <w:r w:rsidR="0042753B" w:rsidRPr="00AA32AA">
        <w:rPr>
          <w:rFonts w:ascii="Century Gothic" w:hAnsi="Century Gothic"/>
          <w:sz w:val="24"/>
          <w:szCs w:val="24"/>
        </w:rPr>
        <w:t xml:space="preserve"> </w:t>
      </w:r>
      <w:r w:rsidR="00C11C52" w:rsidRPr="00AA32AA">
        <w:rPr>
          <w:rFonts w:ascii="Century Gothic" w:hAnsi="Century Gothic"/>
          <w:sz w:val="24"/>
          <w:szCs w:val="24"/>
        </w:rPr>
        <w:t>com</w:t>
      </w:r>
      <w:r w:rsidR="0042753B" w:rsidRPr="00AA32AA">
        <w:rPr>
          <w:rFonts w:ascii="Century Gothic" w:hAnsi="Century Gothic"/>
          <w:sz w:val="24"/>
          <w:szCs w:val="24"/>
        </w:rPr>
        <w:t xml:space="preserve"> </w:t>
      </w:r>
      <w:r w:rsidR="00C11C52" w:rsidRPr="00AA32AA">
        <w:rPr>
          <w:rFonts w:ascii="Century Gothic" w:hAnsi="Century Gothic"/>
          <w:sz w:val="24"/>
          <w:szCs w:val="24"/>
        </w:rPr>
        <w:t>a cadeia produtiva das artes, a qual se encontra em situação de risco</w:t>
      </w:r>
      <w:r w:rsidRPr="00AA32AA">
        <w:rPr>
          <w:rFonts w:ascii="Century Gothic" w:hAnsi="Century Gothic"/>
          <w:sz w:val="24"/>
          <w:szCs w:val="24"/>
        </w:rPr>
        <w:t>.</w:t>
      </w:r>
    </w:p>
    <w:p w14:paraId="34804D43" w14:textId="77777777" w:rsidR="00C11C52"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b/>
          <w:sz w:val="24"/>
          <w:szCs w:val="24"/>
          <w:u w:val="single"/>
        </w:rPr>
        <w:t>Forma de avaliação para o alcance dos resultados:</w:t>
      </w:r>
    </w:p>
    <w:p w14:paraId="09569FC0" w14:textId="35225EC6" w:rsidR="00C11C52" w:rsidRPr="00AA32AA" w:rsidRDefault="00C11C52" w:rsidP="00AA32AA">
      <w:pPr>
        <w:numPr>
          <w:ilvl w:val="2"/>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Comprovação</w:t>
      </w:r>
      <w:r w:rsidR="0042753B" w:rsidRPr="00AA32AA">
        <w:rPr>
          <w:rFonts w:ascii="Century Gothic" w:hAnsi="Century Gothic"/>
          <w:sz w:val="24"/>
          <w:szCs w:val="24"/>
        </w:rPr>
        <w:t xml:space="preserve"> </w:t>
      </w:r>
      <w:r w:rsidRPr="00AA32AA">
        <w:rPr>
          <w:rFonts w:ascii="Century Gothic" w:hAnsi="Century Gothic"/>
          <w:sz w:val="24"/>
          <w:szCs w:val="24"/>
        </w:rPr>
        <w:t>por</w:t>
      </w:r>
      <w:r w:rsidR="0042753B" w:rsidRPr="00AA32AA">
        <w:rPr>
          <w:rFonts w:ascii="Century Gothic" w:hAnsi="Century Gothic"/>
          <w:sz w:val="24"/>
          <w:szCs w:val="24"/>
        </w:rPr>
        <w:t xml:space="preserve"> </w:t>
      </w:r>
      <w:r w:rsidRPr="00AA32AA">
        <w:rPr>
          <w:rFonts w:ascii="Century Gothic" w:hAnsi="Century Gothic"/>
          <w:sz w:val="24"/>
          <w:szCs w:val="24"/>
        </w:rPr>
        <w:t>meio</w:t>
      </w:r>
      <w:r w:rsidR="0042753B" w:rsidRPr="00AA32AA">
        <w:rPr>
          <w:rFonts w:ascii="Century Gothic" w:hAnsi="Century Gothic"/>
          <w:sz w:val="24"/>
          <w:szCs w:val="24"/>
        </w:rPr>
        <w:t xml:space="preserve"> </w:t>
      </w:r>
      <w:r w:rsidRPr="00AA32AA">
        <w:rPr>
          <w:rFonts w:ascii="Century Gothic" w:hAnsi="Century Gothic"/>
          <w:sz w:val="24"/>
          <w:szCs w:val="24"/>
        </w:rPr>
        <w:t>de</w:t>
      </w:r>
      <w:r w:rsidR="0042753B" w:rsidRPr="00AA32AA">
        <w:rPr>
          <w:rFonts w:ascii="Century Gothic" w:hAnsi="Century Gothic"/>
          <w:sz w:val="24"/>
          <w:szCs w:val="24"/>
        </w:rPr>
        <w:t xml:space="preserve"> </w:t>
      </w:r>
      <w:r w:rsidRPr="00AA32AA">
        <w:rPr>
          <w:rFonts w:ascii="Century Gothic" w:hAnsi="Century Gothic"/>
          <w:sz w:val="24"/>
          <w:szCs w:val="24"/>
        </w:rPr>
        <w:t>registro</w:t>
      </w:r>
      <w:r w:rsidR="0042753B" w:rsidRPr="00AA32AA">
        <w:rPr>
          <w:rFonts w:ascii="Century Gothic" w:hAnsi="Century Gothic"/>
          <w:sz w:val="24"/>
          <w:szCs w:val="24"/>
        </w:rPr>
        <w:t xml:space="preserve"> </w:t>
      </w:r>
      <w:r w:rsidRPr="00AA32AA">
        <w:rPr>
          <w:rFonts w:ascii="Century Gothic" w:hAnsi="Century Gothic"/>
          <w:sz w:val="24"/>
          <w:szCs w:val="24"/>
        </w:rPr>
        <w:t>fotográfico</w:t>
      </w:r>
      <w:r w:rsidR="0042753B" w:rsidRPr="00AA32AA">
        <w:rPr>
          <w:rFonts w:ascii="Century Gothic" w:hAnsi="Century Gothic"/>
          <w:sz w:val="24"/>
          <w:szCs w:val="24"/>
        </w:rPr>
        <w:t xml:space="preserve"> </w:t>
      </w:r>
      <w:r w:rsidRPr="00AA32AA">
        <w:rPr>
          <w:rFonts w:ascii="Century Gothic" w:hAnsi="Century Gothic"/>
          <w:sz w:val="24"/>
          <w:szCs w:val="24"/>
        </w:rPr>
        <w:t>e</w:t>
      </w:r>
      <w:r w:rsidR="0042753B" w:rsidRPr="00AA32AA">
        <w:rPr>
          <w:rFonts w:ascii="Century Gothic" w:hAnsi="Century Gothic"/>
          <w:sz w:val="24"/>
          <w:szCs w:val="24"/>
        </w:rPr>
        <w:t xml:space="preserve"> </w:t>
      </w:r>
      <w:r w:rsidRPr="00AA32AA">
        <w:rPr>
          <w:rFonts w:ascii="Century Gothic" w:hAnsi="Century Gothic"/>
          <w:sz w:val="24"/>
          <w:szCs w:val="24"/>
        </w:rPr>
        <w:t>audiovisual</w:t>
      </w:r>
      <w:r w:rsidR="0042753B" w:rsidRPr="00AA32AA">
        <w:rPr>
          <w:rFonts w:ascii="Century Gothic" w:hAnsi="Century Gothic"/>
          <w:sz w:val="24"/>
          <w:szCs w:val="24"/>
        </w:rPr>
        <w:t xml:space="preserve"> </w:t>
      </w:r>
      <w:r w:rsidRPr="00AA32AA">
        <w:rPr>
          <w:rFonts w:ascii="Century Gothic" w:hAnsi="Century Gothic"/>
          <w:sz w:val="24"/>
          <w:szCs w:val="24"/>
        </w:rPr>
        <w:t>das</w:t>
      </w:r>
      <w:r w:rsidR="0042753B" w:rsidRPr="00AA32AA">
        <w:rPr>
          <w:rFonts w:ascii="Century Gothic" w:hAnsi="Century Gothic"/>
          <w:sz w:val="24"/>
          <w:szCs w:val="24"/>
        </w:rPr>
        <w:t xml:space="preserve"> </w:t>
      </w:r>
      <w:r w:rsidRPr="00AA32AA">
        <w:rPr>
          <w:rFonts w:ascii="Century Gothic" w:hAnsi="Century Gothic"/>
          <w:sz w:val="24"/>
          <w:szCs w:val="24"/>
        </w:rPr>
        <w:t>atividades realizadas pela OSC nos últimos 03 (três) anos;</w:t>
      </w:r>
    </w:p>
    <w:p w14:paraId="08FF01A6" w14:textId="77777777" w:rsidR="00C11C52" w:rsidRPr="00AA32AA" w:rsidRDefault="00C11C52" w:rsidP="00AA32AA">
      <w:pPr>
        <w:numPr>
          <w:ilvl w:val="2"/>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Clipping e portfólio de obras literárias publicadas e de outras atividades relevantes;</w:t>
      </w:r>
    </w:p>
    <w:p w14:paraId="216D1E50" w14:textId="4FB502D4" w:rsidR="00C11C52" w:rsidRPr="00AA32AA" w:rsidRDefault="00C11C52" w:rsidP="00AA32AA">
      <w:pPr>
        <w:numPr>
          <w:ilvl w:val="2"/>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 xml:space="preserve"> Relatos</w:t>
      </w:r>
      <w:r w:rsidR="0042753B" w:rsidRPr="00AA32AA">
        <w:rPr>
          <w:rFonts w:ascii="Century Gothic" w:hAnsi="Century Gothic"/>
          <w:sz w:val="24"/>
          <w:szCs w:val="24"/>
        </w:rPr>
        <w:t xml:space="preserve"> </w:t>
      </w:r>
      <w:r w:rsidRPr="00AA32AA">
        <w:rPr>
          <w:rFonts w:ascii="Century Gothic" w:hAnsi="Century Gothic"/>
          <w:sz w:val="24"/>
          <w:szCs w:val="24"/>
        </w:rPr>
        <w:t>e</w:t>
      </w:r>
      <w:r w:rsidR="0042753B" w:rsidRPr="00AA32AA">
        <w:rPr>
          <w:rFonts w:ascii="Century Gothic" w:hAnsi="Century Gothic"/>
          <w:sz w:val="24"/>
          <w:szCs w:val="24"/>
        </w:rPr>
        <w:t xml:space="preserve"> </w:t>
      </w:r>
      <w:r w:rsidRPr="00AA32AA">
        <w:rPr>
          <w:rFonts w:ascii="Century Gothic" w:hAnsi="Century Gothic"/>
          <w:sz w:val="24"/>
          <w:szCs w:val="24"/>
        </w:rPr>
        <w:t>depoimentos</w:t>
      </w:r>
      <w:r w:rsidR="0042753B" w:rsidRPr="00AA32AA">
        <w:rPr>
          <w:rFonts w:ascii="Century Gothic" w:hAnsi="Century Gothic"/>
          <w:sz w:val="24"/>
          <w:szCs w:val="24"/>
        </w:rPr>
        <w:t xml:space="preserve"> </w:t>
      </w:r>
      <w:r w:rsidRPr="00AA32AA">
        <w:rPr>
          <w:rFonts w:ascii="Century Gothic" w:hAnsi="Century Gothic"/>
          <w:sz w:val="24"/>
          <w:szCs w:val="24"/>
        </w:rPr>
        <w:t>de</w:t>
      </w:r>
      <w:r w:rsidR="0042753B" w:rsidRPr="00AA32AA">
        <w:rPr>
          <w:rFonts w:ascii="Century Gothic" w:hAnsi="Century Gothic"/>
          <w:sz w:val="24"/>
          <w:szCs w:val="24"/>
        </w:rPr>
        <w:t xml:space="preserve"> </w:t>
      </w:r>
      <w:r w:rsidRPr="00AA32AA">
        <w:rPr>
          <w:rFonts w:ascii="Century Gothic" w:hAnsi="Century Gothic"/>
          <w:sz w:val="24"/>
          <w:szCs w:val="24"/>
        </w:rPr>
        <w:t>instituições</w:t>
      </w:r>
      <w:r w:rsidR="0042753B" w:rsidRPr="00AA32AA">
        <w:rPr>
          <w:rFonts w:ascii="Century Gothic" w:hAnsi="Century Gothic"/>
          <w:sz w:val="24"/>
          <w:szCs w:val="24"/>
        </w:rPr>
        <w:t xml:space="preserve"> </w:t>
      </w:r>
      <w:r w:rsidRPr="00AA32AA">
        <w:rPr>
          <w:rFonts w:ascii="Century Gothic" w:hAnsi="Century Gothic"/>
          <w:sz w:val="24"/>
          <w:szCs w:val="24"/>
        </w:rPr>
        <w:t>coirmãs</w:t>
      </w:r>
      <w:r w:rsidR="0042753B" w:rsidRPr="00AA32AA">
        <w:rPr>
          <w:rFonts w:ascii="Century Gothic" w:hAnsi="Century Gothic"/>
          <w:sz w:val="24"/>
          <w:szCs w:val="24"/>
        </w:rPr>
        <w:t xml:space="preserve"> </w:t>
      </w:r>
      <w:r w:rsidRPr="00AA32AA">
        <w:rPr>
          <w:rFonts w:ascii="Century Gothic" w:hAnsi="Century Gothic"/>
          <w:sz w:val="24"/>
          <w:szCs w:val="24"/>
        </w:rPr>
        <w:t>que</w:t>
      </w:r>
      <w:r w:rsidR="0042753B" w:rsidRPr="00AA32AA">
        <w:rPr>
          <w:rFonts w:ascii="Century Gothic" w:hAnsi="Century Gothic"/>
          <w:sz w:val="24"/>
          <w:szCs w:val="24"/>
        </w:rPr>
        <w:t xml:space="preserve"> </w:t>
      </w:r>
      <w:r w:rsidRPr="00AA32AA">
        <w:rPr>
          <w:rFonts w:ascii="Century Gothic" w:hAnsi="Century Gothic"/>
          <w:sz w:val="24"/>
          <w:szCs w:val="24"/>
        </w:rPr>
        <w:t>comprovem</w:t>
      </w:r>
      <w:r w:rsidR="0042753B" w:rsidRPr="00AA32AA">
        <w:rPr>
          <w:rFonts w:ascii="Century Gothic" w:hAnsi="Century Gothic"/>
          <w:sz w:val="24"/>
          <w:szCs w:val="24"/>
        </w:rPr>
        <w:t xml:space="preserve"> </w:t>
      </w:r>
      <w:r w:rsidRPr="00AA32AA">
        <w:rPr>
          <w:rFonts w:ascii="Century Gothic" w:hAnsi="Century Gothic"/>
          <w:sz w:val="24"/>
          <w:szCs w:val="24"/>
        </w:rPr>
        <w:t>a</w:t>
      </w:r>
      <w:r w:rsidR="0042753B" w:rsidRPr="00AA32AA">
        <w:rPr>
          <w:rFonts w:ascii="Century Gothic" w:hAnsi="Century Gothic"/>
          <w:sz w:val="24"/>
          <w:szCs w:val="24"/>
        </w:rPr>
        <w:t xml:space="preserve"> </w:t>
      </w:r>
      <w:r w:rsidRPr="00AA32AA">
        <w:rPr>
          <w:rFonts w:ascii="Century Gothic" w:hAnsi="Century Gothic"/>
          <w:sz w:val="24"/>
          <w:szCs w:val="24"/>
        </w:rPr>
        <w:t>atuação</w:t>
      </w:r>
      <w:r w:rsidR="0042753B" w:rsidRPr="00AA32AA">
        <w:rPr>
          <w:rFonts w:ascii="Century Gothic" w:hAnsi="Century Gothic"/>
          <w:sz w:val="24"/>
          <w:szCs w:val="24"/>
        </w:rPr>
        <w:t xml:space="preserve"> </w:t>
      </w:r>
      <w:r w:rsidRPr="00AA32AA">
        <w:rPr>
          <w:rFonts w:ascii="Century Gothic" w:hAnsi="Century Gothic"/>
          <w:sz w:val="24"/>
          <w:szCs w:val="24"/>
        </w:rPr>
        <w:t>da</w:t>
      </w:r>
      <w:r w:rsidR="0042753B" w:rsidRPr="00AA32AA">
        <w:rPr>
          <w:rFonts w:ascii="Century Gothic" w:hAnsi="Century Gothic"/>
          <w:sz w:val="24"/>
          <w:szCs w:val="24"/>
        </w:rPr>
        <w:t xml:space="preserve"> </w:t>
      </w:r>
      <w:r w:rsidRPr="00AA32AA">
        <w:rPr>
          <w:rFonts w:ascii="Century Gothic" w:hAnsi="Century Gothic"/>
          <w:sz w:val="24"/>
          <w:szCs w:val="24"/>
        </w:rPr>
        <w:t>OSC no segmento literário;</w:t>
      </w:r>
    </w:p>
    <w:p w14:paraId="0A2BC874" w14:textId="372B3E20" w:rsidR="00C11C52" w:rsidRPr="00AA32AA" w:rsidRDefault="00C11C52" w:rsidP="00AA32AA">
      <w:pPr>
        <w:numPr>
          <w:ilvl w:val="2"/>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Ineditismo</w:t>
      </w:r>
      <w:r w:rsidR="0042753B" w:rsidRPr="00AA32AA">
        <w:rPr>
          <w:rFonts w:ascii="Century Gothic" w:hAnsi="Century Gothic"/>
          <w:sz w:val="24"/>
          <w:szCs w:val="24"/>
        </w:rPr>
        <w:t xml:space="preserve"> </w:t>
      </w:r>
      <w:r w:rsidRPr="00AA32AA">
        <w:rPr>
          <w:rFonts w:ascii="Century Gothic" w:hAnsi="Century Gothic"/>
          <w:sz w:val="24"/>
          <w:szCs w:val="24"/>
        </w:rPr>
        <w:t>da</w:t>
      </w:r>
      <w:r w:rsidR="0042753B" w:rsidRPr="00AA32AA">
        <w:rPr>
          <w:rFonts w:ascii="Century Gothic" w:hAnsi="Century Gothic"/>
          <w:sz w:val="24"/>
          <w:szCs w:val="24"/>
        </w:rPr>
        <w:t xml:space="preserve"> </w:t>
      </w:r>
      <w:r w:rsidRPr="00AA32AA">
        <w:rPr>
          <w:rFonts w:ascii="Century Gothic" w:hAnsi="Century Gothic"/>
          <w:sz w:val="24"/>
          <w:szCs w:val="24"/>
        </w:rPr>
        <w:t>obra,</w:t>
      </w:r>
      <w:r w:rsidR="0042753B" w:rsidRPr="00AA32AA">
        <w:rPr>
          <w:rFonts w:ascii="Century Gothic" w:hAnsi="Century Gothic"/>
          <w:sz w:val="24"/>
          <w:szCs w:val="24"/>
        </w:rPr>
        <w:t xml:space="preserve"> </w:t>
      </w:r>
      <w:r w:rsidRPr="00AA32AA">
        <w:rPr>
          <w:rFonts w:ascii="Century Gothic" w:hAnsi="Century Gothic"/>
          <w:sz w:val="24"/>
          <w:szCs w:val="24"/>
        </w:rPr>
        <w:t>qualidade</w:t>
      </w:r>
      <w:r w:rsidR="0042753B" w:rsidRPr="00AA32AA">
        <w:rPr>
          <w:rFonts w:ascii="Century Gothic" w:hAnsi="Century Gothic"/>
          <w:sz w:val="24"/>
          <w:szCs w:val="24"/>
        </w:rPr>
        <w:t xml:space="preserve"> </w:t>
      </w:r>
      <w:r w:rsidRPr="00AA32AA">
        <w:rPr>
          <w:rFonts w:ascii="Century Gothic" w:hAnsi="Century Gothic"/>
          <w:sz w:val="24"/>
          <w:szCs w:val="24"/>
        </w:rPr>
        <w:t>literária</w:t>
      </w:r>
      <w:r w:rsidR="0042753B" w:rsidRPr="00AA32AA">
        <w:rPr>
          <w:rFonts w:ascii="Century Gothic" w:hAnsi="Century Gothic"/>
          <w:sz w:val="24"/>
          <w:szCs w:val="24"/>
        </w:rPr>
        <w:t xml:space="preserve"> </w:t>
      </w:r>
      <w:r w:rsidRPr="00AA32AA">
        <w:rPr>
          <w:rFonts w:ascii="Century Gothic" w:hAnsi="Century Gothic"/>
          <w:sz w:val="24"/>
          <w:szCs w:val="24"/>
        </w:rPr>
        <w:t>e</w:t>
      </w:r>
      <w:r w:rsidR="0042753B" w:rsidRPr="00AA32AA">
        <w:rPr>
          <w:rFonts w:ascii="Century Gothic" w:hAnsi="Century Gothic"/>
          <w:sz w:val="24"/>
          <w:szCs w:val="24"/>
        </w:rPr>
        <w:t xml:space="preserve"> </w:t>
      </w:r>
      <w:r w:rsidRPr="00AA32AA">
        <w:rPr>
          <w:rFonts w:ascii="Century Gothic" w:hAnsi="Century Gothic"/>
          <w:sz w:val="24"/>
          <w:szCs w:val="24"/>
        </w:rPr>
        <w:t>valorização</w:t>
      </w:r>
      <w:r w:rsidR="0042753B" w:rsidRPr="00AA32AA">
        <w:rPr>
          <w:rFonts w:ascii="Century Gothic" w:hAnsi="Century Gothic"/>
          <w:sz w:val="24"/>
          <w:szCs w:val="24"/>
        </w:rPr>
        <w:t xml:space="preserve"> </w:t>
      </w:r>
      <w:r w:rsidRPr="00AA32AA">
        <w:rPr>
          <w:rFonts w:ascii="Century Gothic" w:hAnsi="Century Gothic"/>
          <w:sz w:val="24"/>
          <w:szCs w:val="24"/>
        </w:rPr>
        <w:t>de</w:t>
      </w:r>
      <w:r w:rsidR="0042753B" w:rsidRPr="00AA32AA">
        <w:rPr>
          <w:rFonts w:ascii="Century Gothic" w:hAnsi="Century Gothic"/>
          <w:sz w:val="24"/>
          <w:szCs w:val="24"/>
        </w:rPr>
        <w:t xml:space="preserve"> </w:t>
      </w:r>
      <w:r w:rsidRPr="00AA32AA">
        <w:rPr>
          <w:rFonts w:ascii="Century Gothic" w:hAnsi="Century Gothic"/>
          <w:sz w:val="24"/>
          <w:szCs w:val="24"/>
        </w:rPr>
        <w:t>temas</w:t>
      </w:r>
      <w:r w:rsidR="0042753B" w:rsidRPr="00AA32AA">
        <w:rPr>
          <w:rFonts w:ascii="Century Gothic" w:hAnsi="Century Gothic"/>
          <w:sz w:val="24"/>
          <w:szCs w:val="24"/>
        </w:rPr>
        <w:t xml:space="preserve"> </w:t>
      </w:r>
      <w:r w:rsidRPr="00AA32AA">
        <w:rPr>
          <w:rFonts w:ascii="Century Gothic" w:hAnsi="Century Gothic"/>
          <w:sz w:val="24"/>
          <w:szCs w:val="24"/>
        </w:rPr>
        <w:t>que</w:t>
      </w:r>
      <w:r w:rsidR="0042753B" w:rsidRPr="00AA32AA">
        <w:rPr>
          <w:rFonts w:ascii="Century Gothic" w:hAnsi="Century Gothic"/>
          <w:sz w:val="24"/>
          <w:szCs w:val="24"/>
        </w:rPr>
        <w:t xml:space="preserve"> </w:t>
      </w:r>
      <w:r w:rsidRPr="00AA32AA">
        <w:rPr>
          <w:rFonts w:ascii="Century Gothic" w:hAnsi="Century Gothic"/>
          <w:sz w:val="24"/>
          <w:szCs w:val="24"/>
        </w:rPr>
        <w:t>enaltecem</w:t>
      </w:r>
      <w:r w:rsidR="0042753B" w:rsidRPr="00AA32AA">
        <w:rPr>
          <w:rFonts w:ascii="Century Gothic" w:hAnsi="Century Gothic"/>
          <w:sz w:val="24"/>
          <w:szCs w:val="24"/>
        </w:rPr>
        <w:t xml:space="preserve"> </w:t>
      </w:r>
      <w:r w:rsidRPr="00AA32AA">
        <w:rPr>
          <w:rFonts w:ascii="Century Gothic" w:hAnsi="Century Gothic"/>
          <w:sz w:val="24"/>
          <w:szCs w:val="24"/>
        </w:rPr>
        <w:t xml:space="preserve">a cultura </w:t>
      </w:r>
      <w:proofErr w:type="gramStart"/>
      <w:r w:rsidRPr="00AA32AA">
        <w:rPr>
          <w:rFonts w:ascii="Century Gothic" w:hAnsi="Century Gothic"/>
          <w:sz w:val="24"/>
          <w:szCs w:val="24"/>
        </w:rPr>
        <w:t>local</w:t>
      </w:r>
      <w:proofErr w:type="gramEnd"/>
    </w:p>
    <w:p w14:paraId="244AE15E" w14:textId="77777777" w:rsidR="002F3D46"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b/>
          <w:sz w:val="24"/>
          <w:szCs w:val="24"/>
          <w:u w:val="single"/>
        </w:rPr>
        <w:t xml:space="preserve">Descrição de metas quantitativas e mensuráveis a serem atingidas: </w:t>
      </w:r>
    </w:p>
    <w:p w14:paraId="2E0F30F3" w14:textId="77777777" w:rsidR="005531CC" w:rsidRPr="00AA32AA" w:rsidRDefault="002F3D46" w:rsidP="00AA32AA">
      <w:pPr>
        <w:numPr>
          <w:ilvl w:val="2"/>
          <w:numId w:val="11"/>
        </w:numPr>
        <w:spacing w:before="0" w:after="240" w:line="360" w:lineRule="auto"/>
        <w:ind w:left="0" w:firstLine="0"/>
        <w:rPr>
          <w:rFonts w:ascii="Century Gothic" w:hAnsi="Century Gothic"/>
          <w:sz w:val="24"/>
          <w:szCs w:val="24"/>
        </w:rPr>
      </w:pPr>
      <w:proofErr w:type="gramStart"/>
      <w:r w:rsidRPr="00AA32AA">
        <w:rPr>
          <w:rFonts w:ascii="Century Gothic" w:hAnsi="Century Gothic"/>
          <w:sz w:val="24"/>
          <w:szCs w:val="24"/>
        </w:rPr>
        <w:t>4</w:t>
      </w:r>
      <w:proofErr w:type="gramEnd"/>
      <w:r w:rsidRPr="00AA32AA">
        <w:rPr>
          <w:rFonts w:ascii="Century Gothic" w:hAnsi="Century Gothic"/>
          <w:sz w:val="24"/>
          <w:szCs w:val="24"/>
        </w:rPr>
        <w:t xml:space="preserve"> (quatro) livros, com a participação de 200 artistas</w:t>
      </w:r>
      <w:r w:rsidR="005531CC" w:rsidRPr="00AA32AA">
        <w:rPr>
          <w:rFonts w:ascii="Century Gothic" w:hAnsi="Century Gothic"/>
          <w:sz w:val="24"/>
          <w:szCs w:val="24"/>
        </w:rPr>
        <w:t>, atendendo às seguintes especificações:</w:t>
      </w:r>
    </w:p>
    <w:p w14:paraId="4660F25D" w14:textId="77777777" w:rsidR="005531CC" w:rsidRPr="00AA32AA" w:rsidRDefault="002F3D46" w:rsidP="00AA32AA">
      <w:pPr>
        <w:numPr>
          <w:ilvl w:val="3"/>
          <w:numId w:val="11"/>
        </w:numPr>
        <w:spacing w:before="0" w:after="240" w:line="360" w:lineRule="auto"/>
        <w:ind w:left="709" w:hanging="142"/>
        <w:rPr>
          <w:rFonts w:ascii="Century Gothic" w:hAnsi="Century Gothic"/>
          <w:sz w:val="24"/>
          <w:szCs w:val="24"/>
        </w:rPr>
      </w:pPr>
      <w:r w:rsidRPr="00AA32AA">
        <w:rPr>
          <w:rFonts w:ascii="Century Gothic" w:hAnsi="Century Gothic"/>
          <w:sz w:val="24"/>
          <w:szCs w:val="24"/>
        </w:rPr>
        <w:t>CAPA:</w:t>
      </w:r>
      <w:r w:rsidR="0042753B" w:rsidRPr="00AA32AA">
        <w:rPr>
          <w:rFonts w:ascii="Century Gothic" w:hAnsi="Century Gothic"/>
          <w:sz w:val="24"/>
          <w:szCs w:val="24"/>
        </w:rPr>
        <w:t xml:space="preserve"> </w:t>
      </w:r>
      <w:r w:rsidRPr="00AA32AA">
        <w:rPr>
          <w:rFonts w:ascii="Century Gothic" w:hAnsi="Century Gothic"/>
          <w:sz w:val="24"/>
          <w:szCs w:val="24"/>
        </w:rPr>
        <w:t>duplex</w:t>
      </w:r>
      <w:r w:rsidR="0042753B" w:rsidRPr="00AA32AA">
        <w:rPr>
          <w:rFonts w:ascii="Century Gothic" w:hAnsi="Century Gothic"/>
          <w:sz w:val="24"/>
          <w:szCs w:val="24"/>
        </w:rPr>
        <w:t xml:space="preserve"> </w:t>
      </w:r>
      <w:r w:rsidRPr="00AA32AA">
        <w:rPr>
          <w:rFonts w:ascii="Century Gothic" w:hAnsi="Century Gothic"/>
          <w:sz w:val="24"/>
          <w:szCs w:val="24"/>
        </w:rPr>
        <w:t>especial</w:t>
      </w:r>
      <w:r w:rsidR="0042753B" w:rsidRPr="00AA32AA">
        <w:rPr>
          <w:rFonts w:ascii="Century Gothic" w:hAnsi="Century Gothic"/>
          <w:sz w:val="24"/>
          <w:szCs w:val="24"/>
        </w:rPr>
        <w:t xml:space="preserve"> </w:t>
      </w:r>
      <w:r w:rsidRPr="00AA32AA">
        <w:rPr>
          <w:rFonts w:ascii="Century Gothic" w:hAnsi="Century Gothic"/>
          <w:sz w:val="24"/>
          <w:szCs w:val="24"/>
        </w:rPr>
        <w:t>250</w:t>
      </w:r>
      <w:r w:rsidR="0042753B" w:rsidRPr="00AA32AA">
        <w:rPr>
          <w:rFonts w:ascii="Century Gothic" w:hAnsi="Century Gothic"/>
          <w:sz w:val="24"/>
          <w:szCs w:val="24"/>
        </w:rPr>
        <w:t xml:space="preserve"> </w:t>
      </w:r>
      <w:r w:rsidRPr="00AA32AA">
        <w:rPr>
          <w:rFonts w:ascii="Century Gothic" w:hAnsi="Century Gothic"/>
          <w:sz w:val="24"/>
          <w:szCs w:val="24"/>
        </w:rPr>
        <w:t>g/m2,</w:t>
      </w:r>
      <w:r w:rsidR="0042753B" w:rsidRPr="00AA32AA">
        <w:rPr>
          <w:rFonts w:ascii="Century Gothic" w:hAnsi="Century Gothic"/>
          <w:sz w:val="24"/>
          <w:szCs w:val="24"/>
        </w:rPr>
        <w:t xml:space="preserve"> </w:t>
      </w:r>
      <w:r w:rsidRPr="00AA32AA">
        <w:rPr>
          <w:rFonts w:ascii="Century Gothic" w:hAnsi="Century Gothic"/>
          <w:sz w:val="24"/>
          <w:szCs w:val="24"/>
        </w:rPr>
        <w:t>4x0</w:t>
      </w:r>
      <w:r w:rsidR="0042753B" w:rsidRPr="00AA32AA">
        <w:rPr>
          <w:rFonts w:ascii="Century Gothic" w:hAnsi="Century Gothic"/>
          <w:sz w:val="24"/>
          <w:szCs w:val="24"/>
        </w:rPr>
        <w:t xml:space="preserve"> </w:t>
      </w:r>
      <w:proofErr w:type="gramStart"/>
      <w:r w:rsidRPr="00AA32AA">
        <w:rPr>
          <w:rFonts w:ascii="Century Gothic" w:hAnsi="Century Gothic"/>
          <w:sz w:val="24"/>
          <w:szCs w:val="24"/>
        </w:rPr>
        <w:t>cor(</w:t>
      </w:r>
      <w:proofErr w:type="gramEnd"/>
      <w:r w:rsidRPr="00AA32AA">
        <w:rPr>
          <w:rFonts w:ascii="Century Gothic" w:hAnsi="Century Gothic"/>
          <w:sz w:val="24"/>
          <w:szCs w:val="24"/>
        </w:rPr>
        <w:t>es),</w:t>
      </w:r>
      <w:r w:rsidR="0042753B" w:rsidRPr="00AA32AA">
        <w:rPr>
          <w:rFonts w:ascii="Century Gothic" w:hAnsi="Century Gothic"/>
          <w:sz w:val="24"/>
          <w:szCs w:val="24"/>
        </w:rPr>
        <w:t xml:space="preserve"> </w:t>
      </w:r>
      <w:r w:rsidRPr="00AA32AA">
        <w:rPr>
          <w:rFonts w:ascii="Century Gothic" w:hAnsi="Century Gothic"/>
          <w:sz w:val="24"/>
          <w:szCs w:val="24"/>
        </w:rPr>
        <w:t>no</w:t>
      </w:r>
      <w:r w:rsidR="0042753B" w:rsidRPr="00AA32AA">
        <w:rPr>
          <w:rFonts w:ascii="Century Gothic" w:hAnsi="Century Gothic"/>
          <w:sz w:val="24"/>
          <w:szCs w:val="24"/>
        </w:rPr>
        <w:t xml:space="preserve"> </w:t>
      </w:r>
      <w:r w:rsidRPr="00AA32AA">
        <w:rPr>
          <w:rFonts w:ascii="Century Gothic" w:hAnsi="Century Gothic"/>
          <w:sz w:val="24"/>
          <w:szCs w:val="24"/>
        </w:rPr>
        <w:t>formato</w:t>
      </w:r>
      <w:r w:rsidR="0042753B" w:rsidRPr="00AA32AA">
        <w:rPr>
          <w:rFonts w:ascii="Century Gothic" w:hAnsi="Century Gothic"/>
          <w:sz w:val="24"/>
          <w:szCs w:val="24"/>
        </w:rPr>
        <w:t xml:space="preserve"> </w:t>
      </w:r>
      <w:r w:rsidRPr="00AA32AA">
        <w:rPr>
          <w:rFonts w:ascii="Century Gothic" w:hAnsi="Century Gothic"/>
          <w:sz w:val="24"/>
          <w:szCs w:val="24"/>
        </w:rPr>
        <w:t>aberto</w:t>
      </w:r>
      <w:r w:rsidR="0042753B" w:rsidRPr="00AA32AA">
        <w:rPr>
          <w:rFonts w:ascii="Century Gothic" w:hAnsi="Century Gothic"/>
          <w:sz w:val="24"/>
          <w:szCs w:val="24"/>
        </w:rPr>
        <w:t xml:space="preserve"> </w:t>
      </w:r>
      <w:r w:rsidRPr="00AA32AA">
        <w:rPr>
          <w:rFonts w:ascii="Century Gothic" w:hAnsi="Century Gothic"/>
          <w:sz w:val="24"/>
          <w:szCs w:val="24"/>
        </w:rPr>
        <w:t>507x210</w:t>
      </w:r>
      <w:r w:rsidR="0042753B" w:rsidRPr="00AA32AA">
        <w:rPr>
          <w:rFonts w:ascii="Century Gothic" w:hAnsi="Century Gothic"/>
          <w:sz w:val="24"/>
          <w:szCs w:val="24"/>
        </w:rPr>
        <w:t xml:space="preserve"> </w:t>
      </w:r>
      <w:r w:rsidRPr="00AA32AA">
        <w:rPr>
          <w:rFonts w:ascii="Century Gothic" w:hAnsi="Century Gothic"/>
          <w:sz w:val="24"/>
          <w:szCs w:val="24"/>
        </w:rPr>
        <w:t>mm</w:t>
      </w:r>
      <w:r w:rsidR="0042753B" w:rsidRPr="00AA32AA">
        <w:rPr>
          <w:rFonts w:ascii="Century Gothic" w:hAnsi="Century Gothic"/>
          <w:sz w:val="24"/>
          <w:szCs w:val="24"/>
        </w:rPr>
        <w:t xml:space="preserve"> </w:t>
      </w:r>
      <w:r w:rsidRPr="00AA32AA">
        <w:rPr>
          <w:rFonts w:ascii="Century Gothic" w:hAnsi="Century Gothic"/>
          <w:sz w:val="24"/>
          <w:szCs w:val="24"/>
        </w:rPr>
        <w:t xml:space="preserve">(incluindo orelhas com 70x210 mm), no formato fechado 148 x 210 mm, </w:t>
      </w:r>
      <w:proofErr w:type="spellStart"/>
      <w:r w:rsidRPr="00AA32AA">
        <w:rPr>
          <w:rFonts w:ascii="Century Gothic" w:hAnsi="Century Gothic"/>
          <w:sz w:val="24"/>
          <w:szCs w:val="24"/>
        </w:rPr>
        <w:t>plastificação</w:t>
      </w:r>
      <w:proofErr w:type="spellEnd"/>
      <w:r w:rsidRPr="00AA32AA">
        <w:rPr>
          <w:rFonts w:ascii="Century Gothic" w:hAnsi="Century Gothic"/>
          <w:sz w:val="24"/>
          <w:szCs w:val="24"/>
        </w:rPr>
        <w:t xml:space="preserve"> fosca;</w:t>
      </w:r>
    </w:p>
    <w:p w14:paraId="41B09793" w14:textId="744DC995" w:rsidR="002F3D46" w:rsidRPr="00AA32AA" w:rsidRDefault="002F3D46" w:rsidP="00AA32AA">
      <w:pPr>
        <w:numPr>
          <w:ilvl w:val="3"/>
          <w:numId w:val="11"/>
        </w:numPr>
        <w:spacing w:before="0" w:after="240" w:line="360" w:lineRule="auto"/>
        <w:ind w:left="709" w:hanging="142"/>
        <w:rPr>
          <w:rFonts w:ascii="Century Gothic" w:hAnsi="Century Gothic"/>
          <w:sz w:val="24"/>
          <w:szCs w:val="24"/>
        </w:rPr>
      </w:pPr>
      <w:r w:rsidRPr="00AA32AA">
        <w:rPr>
          <w:rFonts w:ascii="Century Gothic" w:hAnsi="Century Gothic"/>
          <w:sz w:val="24"/>
          <w:szCs w:val="24"/>
        </w:rPr>
        <w:t xml:space="preserve">MIOLO: de </w:t>
      </w:r>
      <w:r w:rsidR="003A2FCA" w:rsidRPr="00AA32AA">
        <w:rPr>
          <w:rFonts w:ascii="Century Gothic" w:hAnsi="Century Gothic"/>
          <w:sz w:val="24"/>
          <w:szCs w:val="24"/>
        </w:rPr>
        <w:t>100</w:t>
      </w:r>
      <w:r w:rsidRPr="00AA32AA">
        <w:rPr>
          <w:rFonts w:ascii="Century Gothic" w:hAnsi="Century Gothic"/>
          <w:sz w:val="24"/>
          <w:szCs w:val="24"/>
        </w:rPr>
        <w:t xml:space="preserve"> pag. em </w:t>
      </w:r>
      <w:proofErr w:type="spellStart"/>
      <w:r w:rsidRPr="00AA32AA">
        <w:rPr>
          <w:rFonts w:ascii="Century Gothic" w:hAnsi="Century Gothic"/>
          <w:sz w:val="24"/>
          <w:szCs w:val="24"/>
        </w:rPr>
        <w:t>polen</w:t>
      </w:r>
      <w:proofErr w:type="spellEnd"/>
      <w:r w:rsidRPr="00AA32AA">
        <w:rPr>
          <w:rFonts w:ascii="Century Gothic" w:hAnsi="Century Gothic"/>
          <w:sz w:val="24"/>
          <w:szCs w:val="24"/>
        </w:rPr>
        <w:t xml:space="preserve"> soft 80 g/m2, 1x1 </w:t>
      </w:r>
      <w:proofErr w:type="gramStart"/>
      <w:r w:rsidRPr="00AA32AA">
        <w:rPr>
          <w:rFonts w:ascii="Century Gothic" w:hAnsi="Century Gothic"/>
          <w:sz w:val="24"/>
          <w:szCs w:val="24"/>
        </w:rPr>
        <w:t>cor(</w:t>
      </w:r>
      <w:proofErr w:type="gramEnd"/>
      <w:r w:rsidRPr="00AA32AA">
        <w:rPr>
          <w:rFonts w:ascii="Century Gothic" w:hAnsi="Century Gothic"/>
          <w:sz w:val="24"/>
          <w:szCs w:val="24"/>
        </w:rPr>
        <w:t>es) iguais, no formato fechado 148x210 mm; acabamento: refilado, dobra cruzada, intercalado, vincado (capa).</w:t>
      </w:r>
    </w:p>
    <w:p w14:paraId="6DEB0267" w14:textId="53997880" w:rsidR="00C11C52" w:rsidRPr="00AA32AA" w:rsidRDefault="00C11C52"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b/>
          <w:sz w:val="24"/>
          <w:szCs w:val="24"/>
          <w:u w:val="single"/>
        </w:rPr>
        <w:t>Indicadores Quantitativos Para Aferição De Metas:</w:t>
      </w:r>
    </w:p>
    <w:p w14:paraId="5B4E30B3" w14:textId="135E88ED" w:rsidR="002F3D46" w:rsidRPr="00AA32AA" w:rsidRDefault="00C11C52" w:rsidP="00AA32AA">
      <w:pPr>
        <w:numPr>
          <w:ilvl w:val="2"/>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lastRenderedPageBreak/>
        <w:t xml:space="preserve">Publicação da Obra, pré-lançamento, lançamento e distribuição dos exemplares com comprovação por meio de clipping do projeto executado e notícias na </w:t>
      </w:r>
      <w:proofErr w:type="gramStart"/>
      <w:r w:rsidRPr="00AA32AA">
        <w:rPr>
          <w:rFonts w:ascii="Century Gothic" w:hAnsi="Century Gothic"/>
          <w:sz w:val="24"/>
          <w:szCs w:val="24"/>
        </w:rPr>
        <w:t>imprensa</w:t>
      </w:r>
      <w:proofErr w:type="gramEnd"/>
    </w:p>
    <w:p w14:paraId="1DCABD9C" w14:textId="10F8561F" w:rsidR="0042753B" w:rsidRPr="00AA32AA" w:rsidRDefault="00124D34" w:rsidP="00AA32AA">
      <w:pPr>
        <w:numPr>
          <w:ilvl w:val="0"/>
          <w:numId w:val="11"/>
        </w:numPr>
        <w:spacing w:before="0" w:after="240" w:line="360" w:lineRule="auto"/>
        <w:rPr>
          <w:rFonts w:ascii="Century Gothic" w:hAnsi="Century Gothic"/>
          <w:sz w:val="24"/>
          <w:szCs w:val="24"/>
        </w:rPr>
      </w:pPr>
      <w:r w:rsidRPr="00AA32AA">
        <w:rPr>
          <w:rFonts w:ascii="Century Gothic" w:hAnsi="Century Gothic"/>
          <w:b/>
          <w:sz w:val="24"/>
          <w:szCs w:val="24"/>
          <w:u w:val="single"/>
        </w:rPr>
        <w:t xml:space="preserve"> JUSTIFICATIVA</w:t>
      </w:r>
    </w:p>
    <w:p w14:paraId="6659BE27" w14:textId="77777777" w:rsidR="0042753B" w:rsidRPr="00AA32AA" w:rsidRDefault="0042753B" w:rsidP="00AA32AA">
      <w:pPr>
        <w:spacing w:before="0" w:after="240" w:line="360" w:lineRule="auto"/>
        <w:rPr>
          <w:rFonts w:ascii="Century Gothic" w:hAnsi="Century Gothic"/>
          <w:sz w:val="24"/>
          <w:szCs w:val="24"/>
        </w:rPr>
      </w:pPr>
      <w:r w:rsidRPr="00AA32AA">
        <w:rPr>
          <w:rFonts w:ascii="Century Gothic" w:hAnsi="Century Gothic"/>
          <w:sz w:val="24"/>
          <w:szCs w:val="24"/>
        </w:rPr>
        <w:t xml:space="preserve">A Ação de parceria entre a Fundação Municipal de Ação Cultural e as Organizações da Sociedade Civil é fundamental para </w:t>
      </w:r>
      <w:proofErr w:type="gramStart"/>
      <w:r w:rsidRPr="00AA32AA">
        <w:rPr>
          <w:rFonts w:ascii="Century Gothic" w:hAnsi="Century Gothic"/>
          <w:sz w:val="24"/>
          <w:szCs w:val="24"/>
        </w:rPr>
        <w:t>implementar</w:t>
      </w:r>
      <w:proofErr w:type="gramEnd"/>
      <w:r w:rsidRPr="00AA32AA">
        <w:rPr>
          <w:rFonts w:ascii="Century Gothic" w:hAnsi="Century Gothic"/>
          <w:sz w:val="24"/>
          <w:szCs w:val="24"/>
        </w:rPr>
        <w:t xml:space="preserve"> ações complementares de políticas públicas que estimulem a cadeia produtiva, incentivando os diversos diálogos entre artistas, produtores e o público em geral.</w:t>
      </w:r>
    </w:p>
    <w:p w14:paraId="1BE0D1C9" w14:textId="77777777" w:rsidR="0042753B" w:rsidRPr="00AA32AA" w:rsidRDefault="0042753B" w:rsidP="00AA32AA">
      <w:pPr>
        <w:spacing w:before="0" w:after="240" w:line="360" w:lineRule="auto"/>
        <w:rPr>
          <w:rFonts w:ascii="Century Gothic" w:hAnsi="Century Gothic"/>
          <w:sz w:val="24"/>
          <w:szCs w:val="24"/>
        </w:rPr>
      </w:pPr>
      <w:r w:rsidRPr="00AA32AA">
        <w:rPr>
          <w:rFonts w:ascii="Century Gothic" w:hAnsi="Century Gothic"/>
          <w:sz w:val="24"/>
          <w:szCs w:val="24"/>
        </w:rPr>
        <w:t>A finalidade do Chamamento Público é a seleção de 04(quatro) organizações da sociedade civil sem fins lucrativos, com representação de Instituições Literárias, para a celebração, em regime de mútua cooperação, de parceria destinada à consecução de finalidades de interesse público e recíproco, mediante a execução de realização do projeto para a publicação de 800 livros, sendo 200 livros para cada associação, em parceria com a Fundação Municipal de Ação Cultural (FMAC), por meio da formalização de termo de colaboração, conforme condições estabelecidas no Edital.</w:t>
      </w:r>
    </w:p>
    <w:p w14:paraId="1ADCC9EA" w14:textId="77777777" w:rsidR="0042753B" w:rsidRPr="00AA32AA" w:rsidRDefault="0042753B" w:rsidP="00AA32AA">
      <w:pPr>
        <w:spacing w:before="0" w:after="240" w:line="360" w:lineRule="auto"/>
        <w:rPr>
          <w:rFonts w:ascii="Century Gothic" w:hAnsi="Century Gothic"/>
          <w:sz w:val="24"/>
          <w:szCs w:val="24"/>
        </w:rPr>
      </w:pPr>
      <w:r w:rsidRPr="00AA32AA">
        <w:rPr>
          <w:rFonts w:ascii="Century Gothic" w:hAnsi="Century Gothic"/>
          <w:sz w:val="24"/>
          <w:szCs w:val="24"/>
        </w:rPr>
        <w:t xml:space="preserve">Os fins da Administração Pública Municipal, segundo o mestre Hely Lopes Meirelles, “resumem-se num único objetivo: o bem da coletividade administrada”. Todavia nem todos os serviços de interesse público, são realizados pelo Município, necessitando para atingir o “bem comum”, estabelecer parcerias com Organizações da Sociedade Civil. É preciso valorizar as parcerias com o Terceiro Setor, pois conseguem alcançar resultados com menos investimentos de recursos, alcançando de maneira primordial o princípio da eficiência. </w:t>
      </w:r>
    </w:p>
    <w:p w14:paraId="220C940B" w14:textId="233ACAD6" w:rsidR="0042753B" w:rsidRPr="00AA32AA" w:rsidRDefault="0042753B" w:rsidP="00AA32AA">
      <w:pPr>
        <w:spacing w:before="0" w:after="240" w:line="360" w:lineRule="auto"/>
        <w:rPr>
          <w:rFonts w:ascii="Century Gothic" w:hAnsi="Century Gothic"/>
          <w:sz w:val="24"/>
          <w:szCs w:val="24"/>
        </w:rPr>
      </w:pPr>
      <w:r w:rsidRPr="00AA32AA">
        <w:rPr>
          <w:rFonts w:ascii="Century Gothic" w:hAnsi="Century Gothic"/>
          <w:sz w:val="24"/>
          <w:szCs w:val="24"/>
        </w:rPr>
        <w:lastRenderedPageBreak/>
        <w:t xml:space="preserve">Diante desta necessidade de ampliação de ações de políticas públicas constatada no Município, faz-se necessária a celebração de Termo de Parceria com Organização de Sociedade Civil que desenvolva atividades culturais, de acordo com disposto na Lei nº 13.019/2014 e suas alterações posteriores, a fim de fomentar a cadeia produtiva, valorizando as manifestações </w:t>
      </w:r>
      <w:proofErr w:type="gramStart"/>
      <w:r w:rsidRPr="00AA32AA">
        <w:rPr>
          <w:rFonts w:ascii="Century Gothic" w:hAnsi="Century Gothic"/>
          <w:sz w:val="24"/>
          <w:szCs w:val="24"/>
        </w:rPr>
        <w:t>da literárias</w:t>
      </w:r>
      <w:proofErr w:type="gramEnd"/>
      <w:r w:rsidRPr="00AA32AA">
        <w:rPr>
          <w:rFonts w:ascii="Century Gothic" w:hAnsi="Century Gothic"/>
          <w:sz w:val="24"/>
          <w:szCs w:val="24"/>
        </w:rPr>
        <w:t>, bem como gerando emprego e renda na área da cultura, promovendo o empreendedorismo em parceria com poder público.</w:t>
      </w:r>
    </w:p>
    <w:p w14:paraId="64A39FD8" w14:textId="77777777" w:rsidR="0042753B" w:rsidRPr="00AA32AA" w:rsidRDefault="00124D34" w:rsidP="00AA32AA">
      <w:pPr>
        <w:numPr>
          <w:ilvl w:val="0"/>
          <w:numId w:val="11"/>
        </w:numPr>
        <w:spacing w:before="0" w:after="240" w:line="360" w:lineRule="auto"/>
        <w:rPr>
          <w:rFonts w:ascii="Century Gothic" w:hAnsi="Century Gothic"/>
          <w:sz w:val="24"/>
          <w:szCs w:val="24"/>
        </w:rPr>
      </w:pPr>
      <w:r w:rsidRPr="00AA32AA">
        <w:rPr>
          <w:rFonts w:ascii="Century Gothic" w:hAnsi="Century Gothic"/>
          <w:b/>
          <w:sz w:val="24"/>
          <w:szCs w:val="24"/>
          <w:u w:val="single"/>
        </w:rPr>
        <w:t>PARTICIPAÇÃO NO CHAMAMENTO PÚBLICO</w:t>
      </w:r>
    </w:p>
    <w:p w14:paraId="230C1CE8" w14:textId="77777777" w:rsidR="0042753B"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Poderão participar deste Edital as organizações da sociedade civil (</w:t>
      </w:r>
      <w:proofErr w:type="spellStart"/>
      <w:r w:rsidRPr="00AA32AA">
        <w:rPr>
          <w:rFonts w:ascii="Century Gothic" w:hAnsi="Century Gothic"/>
          <w:sz w:val="24"/>
          <w:szCs w:val="24"/>
        </w:rPr>
        <w:t>OSCs</w:t>
      </w:r>
      <w:proofErr w:type="spellEnd"/>
      <w:r w:rsidRPr="00AA32AA">
        <w:rPr>
          <w:rFonts w:ascii="Century Gothic" w:hAnsi="Century Gothic"/>
          <w:sz w:val="24"/>
          <w:szCs w:val="24"/>
        </w:rPr>
        <w:t>), assim consideradas aquelas definidas pelo art. 2º, inciso I, alíneas “a”, “b” ou “c”, da Lei nº 13.019, de 2014 (com redação dada pela Lei nº 13.204, de 14 de dezembro de 2015):</w:t>
      </w:r>
    </w:p>
    <w:p w14:paraId="0F99AF5E" w14:textId="77777777" w:rsidR="0042753B" w:rsidRPr="00AA32AA" w:rsidRDefault="00124D34" w:rsidP="00AA32AA">
      <w:pPr>
        <w:numPr>
          <w:ilvl w:val="2"/>
          <w:numId w:val="11"/>
        </w:numPr>
        <w:spacing w:before="0" w:after="240" w:line="360" w:lineRule="auto"/>
        <w:ind w:left="567" w:firstLine="0"/>
        <w:rPr>
          <w:rFonts w:ascii="Century Gothic" w:hAnsi="Century Gothic"/>
          <w:sz w:val="24"/>
          <w:szCs w:val="24"/>
        </w:rPr>
      </w:pPr>
      <w:proofErr w:type="gramStart"/>
      <w:r w:rsidRPr="00AA32AA">
        <w:rPr>
          <w:rFonts w:ascii="Century Gothic" w:hAnsi="Century Gothic"/>
          <w:sz w:val="24"/>
          <w:szCs w:val="24"/>
        </w:rPr>
        <w:t>entidade</w:t>
      </w:r>
      <w:proofErr w:type="gramEnd"/>
      <w:r w:rsidRPr="00AA32AA">
        <w:rPr>
          <w:rFonts w:ascii="Century Gothic" w:hAnsi="Century Gothic"/>
          <w:sz w:val="24"/>
          <w:szCs w:val="24"/>
        </w:rPr>
        <w:t xml:space="preserve"> privada sem fins lucrativos (associação ou fundação) com finalidade cultural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14:paraId="5B71110A" w14:textId="77777777" w:rsidR="0042753B" w:rsidRPr="00AA32AA" w:rsidRDefault="00124D34" w:rsidP="00AA32AA">
      <w:pPr>
        <w:numPr>
          <w:ilvl w:val="2"/>
          <w:numId w:val="11"/>
        </w:numPr>
        <w:spacing w:before="0" w:after="240" w:line="360" w:lineRule="auto"/>
        <w:ind w:left="567" w:firstLine="0"/>
        <w:rPr>
          <w:rFonts w:ascii="Century Gothic" w:hAnsi="Century Gothic"/>
          <w:sz w:val="24"/>
          <w:szCs w:val="24"/>
        </w:rPr>
      </w:pPr>
      <w:proofErr w:type="gramStart"/>
      <w:r w:rsidRPr="00AA32AA">
        <w:rPr>
          <w:rFonts w:ascii="Century Gothic" w:hAnsi="Century Gothic"/>
          <w:sz w:val="24"/>
          <w:szCs w:val="24"/>
        </w:rPr>
        <w:t>as</w:t>
      </w:r>
      <w:proofErr w:type="gramEnd"/>
      <w:r w:rsidRPr="00AA32AA">
        <w:rPr>
          <w:rFonts w:ascii="Century Gothic" w:hAnsi="Century Gothic"/>
          <w:sz w:val="24"/>
          <w:szCs w:val="24"/>
        </w:rPr>
        <w:t xml:space="preserve"> sociedades cooperativas previstas na Lei nº 9.867, de 10 de novembro de 1999; as integradas por pessoas em situação de risco ou vulnerabilidade pessoal ou social; as alcançadas por programas e ações de combate à pobreza e de geração de trabalho e renda; as </w:t>
      </w:r>
      <w:r w:rsidRPr="00AA32AA">
        <w:rPr>
          <w:rFonts w:ascii="Century Gothic" w:hAnsi="Century Gothic"/>
          <w:sz w:val="24"/>
          <w:szCs w:val="24"/>
        </w:rPr>
        <w:lastRenderedPageBreak/>
        <w:t>voltadas para fomento, educação, cultura; e as capacitadas para execução de atividades ou de projetos de interesse público e de cunho cultural; ou</w:t>
      </w:r>
    </w:p>
    <w:p w14:paraId="3B3C9E95" w14:textId="77777777" w:rsidR="0042753B" w:rsidRPr="00AA32AA" w:rsidRDefault="00124D34" w:rsidP="00AA32AA">
      <w:pPr>
        <w:numPr>
          <w:ilvl w:val="2"/>
          <w:numId w:val="11"/>
        </w:numPr>
        <w:spacing w:before="0" w:after="240" w:line="360" w:lineRule="auto"/>
        <w:ind w:left="567" w:firstLine="0"/>
        <w:rPr>
          <w:rFonts w:ascii="Century Gothic" w:hAnsi="Century Gothic"/>
          <w:sz w:val="24"/>
          <w:szCs w:val="24"/>
        </w:rPr>
      </w:pPr>
      <w:proofErr w:type="gramStart"/>
      <w:r w:rsidRPr="00AA32AA">
        <w:rPr>
          <w:rFonts w:ascii="Century Gothic" w:hAnsi="Century Gothic"/>
          <w:sz w:val="24"/>
          <w:szCs w:val="24"/>
        </w:rPr>
        <w:t>as</w:t>
      </w:r>
      <w:proofErr w:type="gramEnd"/>
      <w:r w:rsidRPr="00AA32AA">
        <w:rPr>
          <w:rFonts w:ascii="Century Gothic" w:hAnsi="Century Gothic"/>
          <w:sz w:val="24"/>
          <w:szCs w:val="24"/>
        </w:rPr>
        <w:t xml:space="preserve"> organizações religiosas que se dediquem a atividades ou a projetos de interesse público e de cunho cultural distintas das destinadas a fins exclusivamente religiosos.</w:t>
      </w:r>
    </w:p>
    <w:p w14:paraId="726511CB" w14:textId="77777777" w:rsidR="0042753B"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Para participar deste Edital, a OSC deverá cumprir as seguintes exigências:</w:t>
      </w:r>
    </w:p>
    <w:p w14:paraId="0BC10A1F" w14:textId="7B70274C" w:rsidR="0042753B" w:rsidRPr="00AA32AA" w:rsidRDefault="00124D34" w:rsidP="00AA32AA">
      <w:pPr>
        <w:numPr>
          <w:ilvl w:val="2"/>
          <w:numId w:val="11"/>
        </w:numPr>
        <w:spacing w:before="0" w:after="240" w:line="360" w:lineRule="auto"/>
        <w:ind w:left="567" w:firstLine="0"/>
        <w:rPr>
          <w:rFonts w:ascii="Century Gothic" w:hAnsi="Century Gothic"/>
          <w:sz w:val="24"/>
          <w:szCs w:val="24"/>
        </w:rPr>
      </w:pPr>
      <w:r w:rsidRPr="00AA32AA">
        <w:rPr>
          <w:rFonts w:ascii="Century Gothic" w:hAnsi="Century Gothic"/>
          <w:sz w:val="24"/>
          <w:szCs w:val="24"/>
        </w:rPr>
        <w:t>Apresentar ficha de Inscrição</w:t>
      </w:r>
      <w:r w:rsidR="00C06E24" w:rsidRPr="00AA32AA">
        <w:rPr>
          <w:rFonts w:ascii="Century Gothic" w:hAnsi="Century Gothic"/>
          <w:sz w:val="24"/>
          <w:szCs w:val="24"/>
        </w:rPr>
        <w:t>, conforme Anexo X,</w:t>
      </w:r>
      <w:r w:rsidRPr="00AA32AA">
        <w:rPr>
          <w:rFonts w:ascii="Century Gothic" w:hAnsi="Century Gothic"/>
          <w:sz w:val="24"/>
          <w:szCs w:val="24"/>
        </w:rPr>
        <w:t xml:space="preserve"> e demais anexos ao Edital na sede da FMAC, no endereço: </w:t>
      </w:r>
      <w:r w:rsidR="0056250A">
        <w:rPr>
          <w:rFonts w:ascii="Century Gothic" w:hAnsi="Century Gothic"/>
          <w:sz w:val="24"/>
          <w:szCs w:val="24"/>
          <w:lang w:val="pt-PT"/>
        </w:rPr>
        <w:t>Rua Melo Morais</w:t>
      </w:r>
      <w:r w:rsidR="0056250A" w:rsidRPr="00080CEA">
        <w:rPr>
          <w:rFonts w:ascii="Century Gothic" w:hAnsi="Century Gothic"/>
          <w:sz w:val="24"/>
          <w:szCs w:val="24"/>
          <w:lang w:val="pt-PT"/>
        </w:rPr>
        <w:t xml:space="preserve">, </w:t>
      </w:r>
      <w:r w:rsidR="0056250A">
        <w:rPr>
          <w:rFonts w:ascii="Century Gothic" w:hAnsi="Century Gothic"/>
          <w:sz w:val="24"/>
          <w:szCs w:val="24"/>
          <w:lang w:val="pt-PT"/>
        </w:rPr>
        <w:t>59</w:t>
      </w:r>
      <w:r w:rsidR="0056250A" w:rsidRPr="00080CEA">
        <w:rPr>
          <w:rFonts w:ascii="Century Gothic" w:hAnsi="Century Gothic"/>
          <w:sz w:val="24"/>
          <w:szCs w:val="24"/>
          <w:lang w:val="pt-PT"/>
        </w:rPr>
        <w:t xml:space="preserve">, </w:t>
      </w:r>
      <w:r w:rsidR="0056250A">
        <w:rPr>
          <w:rFonts w:ascii="Century Gothic" w:hAnsi="Century Gothic"/>
          <w:sz w:val="24"/>
          <w:szCs w:val="24"/>
          <w:lang w:val="pt-PT"/>
        </w:rPr>
        <w:t>Centro</w:t>
      </w:r>
      <w:r w:rsidR="0056250A" w:rsidRPr="00080CEA">
        <w:rPr>
          <w:rFonts w:ascii="Century Gothic" w:hAnsi="Century Gothic"/>
          <w:sz w:val="24"/>
          <w:szCs w:val="24"/>
          <w:lang w:val="pt-PT"/>
        </w:rPr>
        <w:t>, CEP: 5702</w:t>
      </w:r>
      <w:r w:rsidR="0056250A">
        <w:rPr>
          <w:rFonts w:ascii="Century Gothic" w:hAnsi="Century Gothic"/>
          <w:sz w:val="24"/>
          <w:szCs w:val="24"/>
          <w:lang w:val="pt-PT"/>
        </w:rPr>
        <w:t>0</w:t>
      </w:r>
      <w:r w:rsidR="0056250A" w:rsidRPr="00080CEA">
        <w:rPr>
          <w:rFonts w:ascii="Century Gothic" w:hAnsi="Century Gothic"/>
          <w:sz w:val="24"/>
          <w:szCs w:val="24"/>
          <w:lang w:val="pt-PT"/>
        </w:rPr>
        <w:t>-</w:t>
      </w:r>
      <w:r w:rsidR="0056250A">
        <w:rPr>
          <w:rFonts w:ascii="Century Gothic" w:hAnsi="Century Gothic"/>
          <w:sz w:val="24"/>
          <w:szCs w:val="24"/>
          <w:lang w:val="pt-PT"/>
        </w:rPr>
        <w:t>330</w:t>
      </w:r>
      <w:r w:rsidR="0056250A" w:rsidRPr="00080CEA">
        <w:rPr>
          <w:rFonts w:ascii="Century Gothic" w:hAnsi="Century Gothic"/>
          <w:sz w:val="24"/>
          <w:szCs w:val="24"/>
          <w:lang w:val="pt-PT"/>
        </w:rPr>
        <w:t>, Maceió/AL</w:t>
      </w:r>
      <w:bookmarkStart w:id="0" w:name="_GoBack"/>
      <w:bookmarkEnd w:id="0"/>
      <w:r w:rsidRPr="00AA32AA">
        <w:rPr>
          <w:rFonts w:ascii="Century Gothic" w:hAnsi="Century Gothic"/>
          <w:sz w:val="24"/>
          <w:szCs w:val="24"/>
        </w:rPr>
        <w:t>, no horário de 8:00h as 14:00h;</w:t>
      </w:r>
    </w:p>
    <w:p w14:paraId="7925ACD6" w14:textId="77777777" w:rsidR="0042753B" w:rsidRPr="00AA32AA" w:rsidRDefault="00124D34" w:rsidP="00AA32AA">
      <w:pPr>
        <w:numPr>
          <w:ilvl w:val="2"/>
          <w:numId w:val="11"/>
        </w:numPr>
        <w:spacing w:before="0" w:after="240" w:line="360" w:lineRule="auto"/>
        <w:ind w:left="567" w:firstLine="0"/>
        <w:rPr>
          <w:rFonts w:ascii="Century Gothic" w:hAnsi="Century Gothic"/>
          <w:sz w:val="24"/>
          <w:szCs w:val="24"/>
        </w:rPr>
      </w:pPr>
      <w:proofErr w:type="gramStart"/>
      <w:r w:rsidRPr="00AA32AA">
        <w:rPr>
          <w:rFonts w:ascii="Century Gothic" w:hAnsi="Century Gothic"/>
          <w:sz w:val="24"/>
          <w:szCs w:val="24"/>
        </w:rPr>
        <w:t>declarar</w:t>
      </w:r>
      <w:proofErr w:type="gramEnd"/>
      <w:r w:rsidRPr="00AA32AA">
        <w:rPr>
          <w:rFonts w:ascii="Century Gothic" w:hAnsi="Century Gothic"/>
          <w:sz w:val="24"/>
          <w:szCs w:val="24"/>
        </w:rPr>
        <w:t xml:space="preserve">, conforme modelo constante </w:t>
      </w:r>
      <w:r w:rsidR="007841A3" w:rsidRPr="00AA32AA">
        <w:rPr>
          <w:rFonts w:ascii="Century Gothic" w:hAnsi="Century Gothic"/>
          <w:sz w:val="24"/>
          <w:szCs w:val="24"/>
        </w:rPr>
        <w:t>no</w:t>
      </w:r>
      <w:r w:rsidRPr="00AA32AA">
        <w:rPr>
          <w:rFonts w:ascii="Century Gothic" w:hAnsi="Century Gothic"/>
          <w:sz w:val="24"/>
          <w:szCs w:val="24"/>
        </w:rPr>
        <w:t xml:space="preserve"> </w:t>
      </w:r>
      <w:r w:rsidR="007841A3" w:rsidRPr="00AA32AA">
        <w:rPr>
          <w:rFonts w:ascii="Century Gothic" w:hAnsi="Century Gothic"/>
          <w:sz w:val="24"/>
          <w:szCs w:val="24"/>
        </w:rPr>
        <w:t xml:space="preserve">Anexo I </w:t>
      </w:r>
      <w:r w:rsidRPr="00AA32AA">
        <w:rPr>
          <w:rFonts w:ascii="Century Gothic" w:hAnsi="Century Gothic"/>
          <w:sz w:val="24"/>
          <w:szCs w:val="24"/>
        </w:rPr>
        <w:t>– Declaração de Ciência e Concordância, que está ciente e concorda com as disposições previstas no Edital e seus anexos, bem como que se responsabilizam pela veracidade e legitimidade das informações e documentos apresentados durante o processo de seleção.</w:t>
      </w:r>
    </w:p>
    <w:p w14:paraId="69BEBFE6" w14:textId="77777777" w:rsidR="0042753B"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Não é permitida a atuação em rede.</w:t>
      </w:r>
    </w:p>
    <w:p w14:paraId="75DF88BE" w14:textId="77777777" w:rsidR="0042753B" w:rsidRPr="00AA32AA" w:rsidRDefault="00124D34" w:rsidP="00AA32AA">
      <w:pPr>
        <w:numPr>
          <w:ilvl w:val="0"/>
          <w:numId w:val="11"/>
        </w:numPr>
        <w:spacing w:before="0" w:after="240" w:line="360" w:lineRule="auto"/>
        <w:rPr>
          <w:rFonts w:ascii="Century Gothic" w:hAnsi="Century Gothic"/>
          <w:b/>
          <w:sz w:val="24"/>
          <w:szCs w:val="24"/>
          <w:u w:val="single"/>
        </w:rPr>
      </w:pPr>
      <w:r w:rsidRPr="00AA32AA">
        <w:rPr>
          <w:rFonts w:ascii="Century Gothic" w:hAnsi="Century Gothic"/>
          <w:b/>
          <w:sz w:val="24"/>
          <w:szCs w:val="24"/>
          <w:u w:val="single"/>
        </w:rPr>
        <w:t>REQUISITOS E IMPEDIMENTOS PARA A CELEBRAÇÃO DO TERMO DE COLABORAÇÃO</w:t>
      </w:r>
    </w:p>
    <w:p w14:paraId="540E4AD3" w14:textId="77777777" w:rsidR="0042753B" w:rsidRPr="00165CC9" w:rsidRDefault="00124D34" w:rsidP="00AA32AA">
      <w:pPr>
        <w:numPr>
          <w:ilvl w:val="1"/>
          <w:numId w:val="11"/>
        </w:numPr>
        <w:spacing w:before="0" w:after="240" w:line="360" w:lineRule="auto"/>
        <w:ind w:left="0" w:firstLine="0"/>
        <w:rPr>
          <w:rFonts w:ascii="Century Gothic" w:hAnsi="Century Gothic"/>
          <w:b/>
          <w:sz w:val="24"/>
          <w:szCs w:val="24"/>
          <w:u w:val="single"/>
        </w:rPr>
      </w:pPr>
      <w:r w:rsidRPr="00165CC9">
        <w:rPr>
          <w:rFonts w:ascii="Century Gothic" w:hAnsi="Century Gothic"/>
          <w:sz w:val="24"/>
          <w:szCs w:val="24"/>
        </w:rPr>
        <w:t>Para a celebração do termo de colaboração, a OSC deverá atender aos seguintes requisitos:</w:t>
      </w:r>
    </w:p>
    <w:p w14:paraId="1A024347"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 xml:space="preserve">Ter objetivos estatutários ou regimentais voltados à promoção de atividades e finalidades de relevância pública e social, bem como compatíveis com o objeto do instrumento a ser pactuado (art. 33, caput, </w:t>
      </w:r>
      <w:r w:rsidRPr="00AA32AA">
        <w:rPr>
          <w:rFonts w:ascii="Century Gothic" w:hAnsi="Century Gothic"/>
          <w:sz w:val="24"/>
          <w:szCs w:val="24"/>
        </w:rPr>
        <w:lastRenderedPageBreak/>
        <w:t>inciso I, e art. 35, caput, inciso III, da Lei nº 13.019, de 2014). Estão dispensadas desta exigência as organizações religiosas e as sociedades cooperativas (art. 33, §§ 2º e 3º, Lei nº 13.019, de 2014);</w:t>
      </w:r>
    </w:p>
    <w:p w14:paraId="15E39ADD"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w:t>
      </w:r>
      <w:r w:rsidR="005F6A42" w:rsidRPr="00AA32AA">
        <w:rPr>
          <w:rFonts w:ascii="Century Gothic" w:hAnsi="Century Gothic"/>
          <w:sz w:val="24"/>
          <w:szCs w:val="24"/>
        </w:rPr>
        <w:t xml:space="preserve"> </w:t>
      </w:r>
      <w:r w:rsidRPr="00AA32AA">
        <w:rPr>
          <w:rFonts w:ascii="Century Gothic" w:hAnsi="Century Gothic"/>
          <w:sz w:val="24"/>
          <w:szCs w:val="24"/>
        </w:rPr>
        <w:t>caput, inciso III, Lei nº 13.019, de 2014) Estão dispensadas desta exigência as organizações religiosas e as sociedades cooperativas (art. 33, §§ 2º e 3º, Lei nº 13.019, de 2014);</w:t>
      </w:r>
    </w:p>
    <w:p w14:paraId="0EFF8810"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Ser regida por normas de organização interna que prevejam, expressamente, escrituração de acordo com os princípios fundamentais de contabilidade e com as Normas Brasileiras de Contabilidade (art. 33,</w:t>
      </w:r>
      <w:r w:rsidR="005F6A42" w:rsidRPr="00AA32AA">
        <w:rPr>
          <w:rFonts w:ascii="Century Gothic" w:hAnsi="Century Gothic"/>
          <w:sz w:val="24"/>
          <w:szCs w:val="24"/>
        </w:rPr>
        <w:t xml:space="preserve"> </w:t>
      </w:r>
      <w:r w:rsidRPr="00AA32AA">
        <w:rPr>
          <w:rFonts w:ascii="Century Gothic" w:hAnsi="Century Gothic"/>
          <w:sz w:val="24"/>
          <w:szCs w:val="24"/>
        </w:rPr>
        <w:t>caput, inciso IV, Lei nº 13.019, de 2014);</w:t>
      </w:r>
    </w:p>
    <w:p w14:paraId="62466946" w14:textId="70A98634"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 xml:space="preserve">Possuir, no momento da apresentação do plano de trabalho, no mínimo </w:t>
      </w:r>
      <w:r w:rsidR="00165CC9">
        <w:rPr>
          <w:rFonts w:ascii="Century Gothic" w:hAnsi="Century Gothic"/>
          <w:sz w:val="24"/>
          <w:szCs w:val="24"/>
        </w:rPr>
        <w:t>0</w:t>
      </w:r>
      <w:r w:rsidRPr="00AA32AA">
        <w:rPr>
          <w:rFonts w:ascii="Century Gothic" w:hAnsi="Century Gothic"/>
          <w:sz w:val="24"/>
          <w:szCs w:val="24"/>
        </w:rPr>
        <w:t>3 (três) anos de existência, com cadastro ativo, comprovados por meio de documentação emitida pela Secretaria da Receita Federal do Brasil, com base no Cadastro Nacional da Pessoa Jurídica – CNPJ (art. 33, caput, inciso V, alínea “a”, da Lei nº 13.019, de 2014);</w:t>
      </w:r>
    </w:p>
    <w:p w14:paraId="0C10790B" w14:textId="08C194A0" w:rsidR="0042753B" w:rsidRPr="00AA32AA" w:rsidRDefault="0042753B" w:rsidP="00AA32AA">
      <w:pPr>
        <w:numPr>
          <w:ilvl w:val="2"/>
          <w:numId w:val="11"/>
        </w:numPr>
        <w:spacing w:before="0" w:after="240" w:line="360" w:lineRule="auto"/>
        <w:ind w:left="0" w:firstLine="0"/>
        <w:rPr>
          <w:rFonts w:ascii="Century Gothic" w:hAnsi="Century Gothic"/>
          <w:b/>
          <w:sz w:val="24"/>
          <w:szCs w:val="24"/>
          <w:u w:val="single"/>
        </w:rPr>
      </w:pPr>
      <w:bookmarkStart w:id="1" w:name="_Hlk74817324"/>
      <w:r w:rsidRPr="00AA32AA">
        <w:rPr>
          <w:rFonts w:ascii="Century Gothic" w:hAnsi="Century Gothic"/>
          <w:sz w:val="24"/>
          <w:szCs w:val="24"/>
        </w:rPr>
        <w:t>P</w:t>
      </w:r>
      <w:r w:rsidR="00124D34" w:rsidRPr="00AA32AA">
        <w:rPr>
          <w:rFonts w:ascii="Century Gothic" w:hAnsi="Century Gothic"/>
          <w:sz w:val="24"/>
          <w:szCs w:val="24"/>
        </w:rPr>
        <w:t xml:space="preserve">ossuir experiência prévia na realização, com efetividade, do objeto da parceria ou de natureza semelhante, pelo prazo mínimo de </w:t>
      </w:r>
      <w:proofErr w:type="gramStart"/>
      <w:r w:rsidR="00124D34" w:rsidRPr="00AA32AA">
        <w:rPr>
          <w:rFonts w:ascii="Century Gothic" w:hAnsi="Century Gothic"/>
          <w:sz w:val="24"/>
          <w:szCs w:val="24"/>
        </w:rPr>
        <w:t>1</w:t>
      </w:r>
      <w:proofErr w:type="gramEnd"/>
      <w:r w:rsidR="00124D34" w:rsidRPr="00AA32AA">
        <w:rPr>
          <w:rFonts w:ascii="Century Gothic" w:hAnsi="Century Gothic"/>
          <w:sz w:val="24"/>
          <w:szCs w:val="24"/>
        </w:rPr>
        <w:t xml:space="preserve"> (um) ano, a ser comprovada no momento da apresentação do plano de trabalho e na forma do art. 26, caput, inciso III, do Decreto nº 8.</w:t>
      </w:r>
      <w:bookmarkEnd w:id="1"/>
      <w:r w:rsidR="00124D34" w:rsidRPr="00AA32AA">
        <w:rPr>
          <w:rFonts w:ascii="Century Gothic" w:hAnsi="Century Gothic"/>
          <w:sz w:val="24"/>
          <w:szCs w:val="24"/>
        </w:rPr>
        <w:t xml:space="preserve">726, de 2016 (art. 33, caput, inciso V, alínea “b”, da Lei nº 13.019, de 2014, e art. 26, caput, inciso III, do </w:t>
      </w:r>
      <w:r w:rsidR="00124D34" w:rsidRPr="00AA32AA">
        <w:rPr>
          <w:rFonts w:ascii="Century Gothic" w:hAnsi="Century Gothic"/>
          <w:sz w:val="24"/>
          <w:szCs w:val="24"/>
        </w:rPr>
        <w:lastRenderedPageBreak/>
        <w:t>Decreto nº 8.726, de 2016). Para tal comprovação, podem ser admitidos os seguintes documentos:</w:t>
      </w:r>
    </w:p>
    <w:p w14:paraId="23C3D654" w14:textId="77777777" w:rsidR="0042753B" w:rsidRPr="00AA32AA" w:rsidRDefault="0042753B" w:rsidP="00AA32AA">
      <w:pPr>
        <w:numPr>
          <w:ilvl w:val="3"/>
          <w:numId w:val="11"/>
        </w:numPr>
        <w:spacing w:before="0" w:after="240" w:line="360" w:lineRule="auto"/>
        <w:ind w:left="709" w:hanging="142"/>
        <w:rPr>
          <w:rFonts w:ascii="Century Gothic" w:hAnsi="Century Gothic"/>
          <w:bCs/>
          <w:sz w:val="24"/>
          <w:szCs w:val="24"/>
        </w:rPr>
      </w:pPr>
      <w:proofErr w:type="gramStart"/>
      <w:r w:rsidRPr="00AA32AA">
        <w:rPr>
          <w:rFonts w:ascii="Century Gothic" w:hAnsi="Century Gothic"/>
          <w:bCs/>
          <w:sz w:val="24"/>
          <w:szCs w:val="24"/>
        </w:rPr>
        <w:t>instrumentos</w:t>
      </w:r>
      <w:proofErr w:type="gramEnd"/>
      <w:r w:rsidRPr="00AA32AA">
        <w:rPr>
          <w:rFonts w:ascii="Century Gothic" w:hAnsi="Century Gothic"/>
          <w:bCs/>
          <w:sz w:val="24"/>
          <w:szCs w:val="24"/>
        </w:rPr>
        <w:t xml:space="preserve"> de parceria firmados com órgãos e entidades da administração pública, organismos internacionais, empresas ou outras organizações da sociedade civil;</w:t>
      </w:r>
    </w:p>
    <w:p w14:paraId="124075B5" w14:textId="77777777" w:rsidR="0042753B" w:rsidRPr="00AA32AA" w:rsidRDefault="0042753B" w:rsidP="00AA32AA">
      <w:pPr>
        <w:numPr>
          <w:ilvl w:val="3"/>
          <w:numId w:val="11"/>
        </w:numPr>
        <w:spacing w:before="0" w:after="240" w:line="360" w:lineRule="auto"/>
        <w:ind w:left="709" w:hanging="142"/>
        <w:rPr>
          <w:rFonts w:ascii="Century Gothic" w:hAnsi="Century Gothic"/>
          <w:bCs/>
          <w:sz w:val="24"/>
          <w:szCs w:val="24"/>
        </w:rPr>
      </w:pPr>
      <w:proofErr w:type="gramStart"/>
      <w:r w:rsidRPr="00AA32AA">
        <w:rPr>
          <w:rFonts w:ascii="Century Gothic" w:hAnsi="Century Gothic"/>
          <w:bCs/>
          <w:sz w:val="24"/>
          <w:szCs w:val="24"/>
        </w:rPr>
        <w:t>relatórios</w:t>
      </w:r>
      <w:proofErr w:type="gramEnd"/>
      <w:r w:rsidRPr="00AA32AA">
        <w:rPr>
          <w:rFonts w:ascii="Century Gothic" w:hAnsi="Century Gothic"/>
          <w:bCs/>
          <w:sz w:val="24"/>
          <w:szCs w:val="24"/>
        </w:rPr>
        <w:t xml:space="preserve"> de atividades com comprovação das ações desenvolvidas;</w:t>
      </w:r>
    </w:p>
    <w:p w14:paraId="7A2083BD" w14:textId="77777777" w:rsidR="0042753B" w:rsidRPr="00AA32AA" w:rsidRDefault="0042753B" w:rsidP="00AA32AA">
      <w:pPr>
        <w:numPr>
          <w:ilvl w:val="3"/>
          <w:numId w:val="11"/>
        </w:numPr>
        <w:spacing w:before="0" w:after="240" w:line="360" w:lineRule="auto"/>
        <w:ind w:left="709" w:hanging="142"/>
        <w:rPr>
          <w:rFonts w:ascii="Century Gothic" w:hAnsi="Century Gothic"/>
          <w:bCs/>
          <w:sz w:val="24"/>
          <w:szCs w:val="24"/>
        </w:rPr>
      </w:pPr>
      <w:proofErr w:type="gramStart"/>
      <w:r w:rsidRPr="00AA32AA">
        <w:rPr>
          <w:rFonts w:ascii="Century Gothic" w:hAnsi="Century Gothic"/>
          <w:bCs/>
          <w:sz w:val="24"/>
          <w:szCs w:val="24"/>
        </w:rPr>
        <w:t>publicações</w:t>
      </w:r>
      <w:proofErr w:type="gramEnd"/>
      <w:r w:rsidRPr="00AA32AA">
        <w:rPr>
          <w:rFonts w:ascii="Century Gothic" w:hAnsi="Century Gothic"/>
          <w:bCs/>
          <w:sz w:val="24"/>
          <w:szCs w:val="24"/>
        </w:rPr>
        <w:t>, pesquisas e outras formas de produção de conhecimento realizadas pela organização da sociedade civil ou a respeito dela;</w:t>
      </w:r>
    </w:p>
    <w:p w14:paraId="7AD14D99" w14:textId="77777777" w:rsidR="0042753B" w:rsidRPr="00AA32AA" w:rsidRDefault="0042753B" w:rsidP="00AA32AA">
      <w:pPr>
        <w:numPr>
          <w:ilvl w:val="3"/>
          <w:numId w:val="11"/>
        </w:numPr>
        <w:spacing w:before="0" w:after="240" w:line="360" w:lineRule="auto"/>
        <w:ind w:left="709" w:hanging="142"/>
        <w:rPr>
          <w:rFonts w:ascii="Century Gothic" w:hAnsi="Century Gothic"/>
          <w:bCs/>
          <w:sz w:val="24"/>
          <w:szCs w:val="24"/>
        </w:rPr>
      </w:pPr>
      <w:proofErr w:type="gramStart"/>
      <w:r w:rsidRPr="00AA32AA">
        <w:rPr>
          <w:rFonts w:ascii="Century Gothic" w:hAnsi="Century Gothic"/>
          <w:bCs/>
          <w:sz w:val="24"/>
          <w:szCs w:val="24"/>
        </w:rPr>
        <w:t>currículos</w:t>
      </w:r>
      <w:proofErr w:type="gramEnd"/>
      <w:r w:rsidRPr="00AA32AA">
        <w:rPr>
          <w:rFonts w:ascii="Century Gothic" w:hAnsi="Century Gothic"/>
          <w:bCs/>
          <w:sz w:val="24"/>
          <w:szCs w:val="24"/>
        </w:rPr>
        <w:t xml:space="preserve"> profissionais de integrantes da organização da sociedade civil, sejam dirigentes, conselheiros, associados, cooperados, empregados, entre outros;</w:t>
      </w:r>
    </w:p>
    <w:p w14:paraId="04F9A9EB" w14:textId="77777777" w:rsidR="0042753B" w:rsidRPr="00AA32AA" w:rsidRDefault="0042753B" w:rsidP="00AA32AA">
      <w:pPr>
        <w:numPr>
          <w:ilvl w:val="3"/>
          <w:numId w:val="11"/>
        </w:numPr>
        <w:spacing w:before="0" w:after="240" w:line="360" w:lineRule="auto"/>
        <w:ind w:left="709" w:hanging="142"/>
        <w:rPr>
          <w:rFonts w:ascii="Century Gothic" w:hAnsi="Century Gothic"/>
          <w:bCs/>
          <w:sz w:val="24"/>
          <w:szCs w:val="24"/>
        </w:rPr>
      </w:pPr>
      <w:proofErr w:type="gramStart"/>
      <w:r w:rsidRPr="00AA32AA">
        <w:rPr>
          <w:rFonts w:ascii="Century Gothic" w:hAnsi="Century Gothic"/>
          <w:bCs/>
          <w:sz w:val="24"/>
          <w:szCs w:val="24"/>
        </w:rPr>
        <w:t>declarações</w:t>
      </w:r>
      <w:proofErr w:type="gramEnd"/>
      <w:r w:rsidRPr="00AA32AA">
        <w:rPr>
          <w:rFonts w:ascii="Century Gothic" w:hAnsi="Century Gothic"/>
          <w:bCs/>
          <w:sz w:val="24"/>
          <w:szCs w:val="24"/>
        </w:rPr>
        <w:t xml:space="preserve">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14:paraId="056F671D" w14:textId="4B0B20E4" w:rsidR="0042753B" w:rsidRPr="00AA32AA" w:rsidRDefault="0042753B" w:rsidP="00AA32AA">
      <w:pPr>
        <w:numPr>
          <w:ilvl w:val="3"/>
          <w:numId w:val="11"/>
        </w:numPr>
        <w:spacing w:before="0" w:after="240" w:line="360" w:lineRule="auto"/>
        <w:ind w:left="709" w:hanging="142"/>
        <w:rPr>
          <w:rFonts w:ascii="Century Gothic" w:hAnsi="Century Gothic"/>
          <w:bCs/>
          <w:sz w:val="24"/>
          <w:szCs w:val="24"/>
        </w:rPr>
      </w:pPr>
      <w:proofErr w:type="gramStart"/>
      <w:r w:rsidRPr="00AA32AA">
        <w:rPr>
          <w:rFonts w:ascii="Century Gothic" w:hAnsi="Century Gothic"/>
          <w:bCs/>
          <w:sz w:val="24"/>
          <w:szCs w:val="24"/>
        </w:rPr>
        <w:t>prêmios</w:t>
      </w:r>
      <w:proofErr w:type="gramEnd"/>
      <w:r w:rsidRPr="00AA32AA">
        <w:rPr>
          <w:rFonts w:ascii="Century Gothic" w:hAnsi="Century Gothic"/>
          <w:bCs/>
          <w:sz w:val="24"/>
          <w:szCs w:val="24"/>
        </w:rPr>
        <w:t xml:space="preserve"> de relevância recebidos no País ou no exterior pela organização da sociedade civil;</w:t>
      </w:r>
    </w:p>
    <w:p w14:paraId="76B88544"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 xml:space="preserve">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Anexo </w:t>
      </w:r>
      <w:r w:rsidR="007841A3" w:rsidRPr="00AA32AA">
        <w:rPr>
          <w:rFonts w:ascii="Century Gothic" w:hAnsi="Century Gothic"/>
          <w:sz w:val="24"/>
          <w:szCs w:val="24"/>
        </w:rPr>
        <w:t xml:space="preserve">II </w:t>
      </w:r>
      <w:r w:rsidRPr="00AA32AA">
        <w:rPr>
          <w:rFonts w:ascii="Century Gothic" w:hAnsi="Century Gothic"/>
          <w:sz w:val="24"/>
          <w:szCs w:val="24"/>
        </w:rPr>
        <w:t xml:space="preserve">– Declaração sobre </w:t>
      </w:r>
      <w:r w:rsidRPr="00AA32AA">
        <w:rPr>
          <w:rFonts w:ascii="Century Gothic" w:hAnsi="Century Gothic"/>
          <w:sz w:val="24"/>
          <w:szCs w:val="24"/>
        </w:rPr>
        <w:lastRenderedPageBreak/>
        <w:t>Instalações e Condições Materiais. Não será necessária a demonstração de capacidade prévia instalada, sendo admitida a aquisição de bens e equipamentos ou a realização de serviços de adequação de espaço físico para o cumprimento do objeto da parceria (art. 33,</w:t>
      </w:r>
      <w:r w:rsidR="005F6A42" w:rsidRPr="00AA32AA">
        <w:rPr>
          <w:rFonts w:ascii="Century Gothic" w:hAnsi="Century Gothic"/>
          <w:sz w:val="24"/>
          <w:szCs w:val="24"/>
        </w:rPr>
        <w:t xml:space="preserve"> </w:t>
      </w:r>
      <w:r w:rsidRPr="00AA32AA">
        <w:rPr>
          <w:rFonts w:ascii="Century Gothic" w:hAnsi="Century Gothic"/>
          <w:sz w:val="24"/>
          <w:szCs w:val="24"/>
        </w:rPr>
        <w:t>caput, inciso V, alínea “c” § 5º, da Lei nº 13.019, de 2014, e art. 26, caput, inciso X e §1º, do Decreto nº 8.726, de 2016);</w:t>
      </w:r>
    </w:p>
    <w:p w14:paraId="2730A183"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 xml:space="preserve">Deter capacidade técnica e operacional para o desenvolvimento do objeto da parceria e o cumprimento das metas estabelecidas, a ser </w:t>
      </w:r>
      <w:proofErr w:type="gramStart"/>
      <w:r w:rsidRPr="00AA32AA">
        <w:rPr>
          <w:rFonts w:ascii="Century Gothic" w:hAnsi="Century Gothic"/>
          <w:sz w:val="24"/>
          <w:szCs w:val="24"/>
        </w:rPr>
        <w:t>comprovada na forma do art. 26</w:t>
      </w:r>
      <w:proofErr w:type="gramEnd"/>
      <w:r w:rsidRPr="00AA32AA">
        <w:rPr>
          <w:rFonts w:ascii="Century Gothic" w:hAnsi="Century Gothic"/>
          <w:sz w:val="24"/>
          <w:szCs w:val="24"/>
        </w:rPr>
        <w:t>,</w:t>
      </w:r>
      <w:r w:rsidR="005F6A42" w:rsidRPr="00AA32AA">
        <w:rPr>
          <w:rFonts w:ascii="Century Gothic" w:hAnsi="Century Gothic"/>
          <w:sz w:val="24"/>
          <w:szCs w:val="24"/>
        </w:rPr>
        <w:t xml:space="preserve"> </w:t>
      </w:r>
      <w:r w:rsidRPr="00AA32AA">
        <w:rPr>
          <w:rFonts w:ascii="Century Gothic" w:hAnsi="Century Gothic"/>
          <w:sz w:val="24"/>
          <w:szCs w:val="24"/>
        </w:rPr>
        <w:t>caput, inciso III, do Decreto nº 8.726, de 2016. Não será necessária a demonstração de capacidade prévia instalada, sendo admitida a contratação de profissionais, a aquisição de bens e equipamentos ou a realização de serviços de adequação de espaço físico para o cumprimento do objeto da parceria (art. 33, caput, inciso V, alínea “c” e §5º, da Lei nº 13.019, de 2014, e art. 26, caput, inciso III e §1º, do Decreto nº 8.726, de 2016);</w:t>
      </w:r>
    </w:p>
    <w:p w14:paraId="09E873C6"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Apresentar certidões de regularidade fiscal, previdenciária, tributária, de contribuições, de</w:t>
      </w:r>
      <w:r w:rsidR="005F6A42" w:rsidRPr="00AA32AA">
        <w:rPr>
          <w:rFonts w:ascii="Century Gothic" w:hAnsi="Century Gothic"/>
          <w:sz w:val="24"/>
          <w:szCs w:val="24"/>
        </w:rPr>
        <w:t xml:space="preserve"> </w:t>
      </w:r>
      <w:r w:rsidRPr="00AA32AA">
        <w:rPr>
          <w:rFonts w:ascii="Century Gothic" w:hAnsi="Century Gothic"/>
          <w:sz w:val="24"/>
          <w:szCs w:val="24"/>
        </w:rPr>
        <w:t>dívida ativa e trabalhista (Certidão de Débitos Relativos a Créditos Tributários Federais e à Dívida Ativa da União; Certificado de Regularidade do Fundo de Garantia do Tempo de Serviço - CRF/FGTS; Certidão Negativa de Débitos Trabalhistas – CNDT), na forma do art. 26, caput, incisos IV a VI e §§ 2º a 4º, do Decreto nº 8.726, de 2016 (art. 34, caput, inciso II, da Lei nº 13.019, de 2014, e art. 26, caput, incisos IV a VI e §§ 2º a 4º, do Decreto nº 8.726, de 2016);</w:t>
      </w:r>
    </w:p>
    <w:p w14:paraId="3859DE9A"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Apresentar certidão de existência jurídica expedida pelo cartório de registro civil ou cópia do estatuto registrado e eventuais alterações ou, tratando-se de sociedade cooperativa, certidão simplificada emitida por junta comercial (art. 34, caput, inciso III, da Lei nº 13.019, de 2014);</w:t>
      </w:r>
    </w:p>
    <w:p w14:paraId="4AA7D2D4"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lastRenderedPageBreak/>
        <w:t>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Anexo</w:t>
      </w:r>
      <w:r w:rsidR="007841A3" w:rsidRPr="00AA32AA">
        <w:rPr>
          <w:rFonts w:ascii="Century Gothic" w:hAnsi="Century Gothic"/>
          <w:sz w:val="24"/>
          <w:szCs w:val="24"/>
        </w:rPr>
        <w:t xml:space="preserve"> III</w:t>
      </w:r>
      <w:r w:rsidRPr="00AA32AA">
        <w:rPr>
          <w:rFonts w:ascii="Century Gothic" w:hAnsi="Century Gothic"/>
          <w:sz w:val="24"/>
          <w:szCs w:val="24"/>
        </w:rPr>
        <w:t>– Declaração do Art. 27 do Decreto nº 8.726, de 2016, e Relação dos Dirigentes da Entidade (art. 34, caput, incisos V e VI, da Lei nº 13.019, de 2014, e art. 26, caput, inciso VII, do Decreto nº 8.726, de 2016);</w:t>
      </w:r>
    </w:p>
    <w:p w14:paraId="6910D650"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Comprovar que funciona no endereço declarado pela entidade, por meio de cópia de</w:t>
      </w:r>
      <w:r w:rsidR="005F6A42" w:rsidRPr="00AA32AA">
        <w:rPr>
          <w:rFonts w:ascii="Century Gothic" w:hAnsi="Century Gothic"/>
          <w:sz w:val="24"/>
          <w:szCs w:val="24"/>
        </w:rPr>
        <w:t xml:space="preserve"> </w:t>
      </w:r>
      <w:r w:rsidRPr="00AA32AA">
        <w:rPr>
          <w:rFonts w:ascii="Century Gothic" w:hAnsi="Century Gothic"/>
          <w:sz w:val="24"/>
          <w:szCs w:val="24"/>
        </w:rPr>
        <w:t>documento hábil, a exemplo de conta de consumo ou contrato de locação (art. 34, caput, inciso VII, da Lei nº 13.019, de 2014, e art. 26, caput, inciso VIII, do Decreto nº 8.726, de 2016);</w:t>
      </w:r>
    </w:p>
    <w:p w14:paraId="0E7C7C39"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 xml:space="preserve">Atender às exigências previstas na legislação específica, na hipótese de a OSC se tratar de sociedade cooperativa (art. 2º, inciso I, alínea “b”, e art. 33, §3º, Lei nº 13.019, de 2014); </w:t>
      </w:r>
      <w:proofErr w:type="gramStart"/>
      <w:r w:rsidRPr="00AA32AA">
        <w:rPr>
          <w:rFonts w:ascii="Century Gothic" w:hAnsi="Century Gothic"/>
          <w:sz w:val="24"/>
          <w:szCs w:val="24"/>
        </w:rPr>
        <w:t>e</w:t>
      </w:r>
      <w:proofErr w:type="gramEnd"/>
    </w:p>
    <w:p w14:paraId="626DDEA1" w14:textId="77777777" w:rsidR="0042753B" w:rsidRPr="00AA32AA" w:rsidRDefault="005F6A42"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 xml:space="preserve">Cópia do RG e CPF do </w:t>
      </w:r>
      <w:r w:rsidR="00124D34" w:rsidRPr="00AA32AA">
        <w:rPr>
          <w:rFonts w:ascii="Century Gothic" w:hAnsi="Century Gothic"/>
          <w:sz w:val="24"/>
          <w:szCs w:val="24"/>
        </w:rPr>
        <w:t>representante legal da OSC.</w:t>
      </w:r>
    </w:p>
    <w:p w14:paraId="4439F44F"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Relação nominal atualizada dos dirigentes da organização da sociedade civil, conforme o estatuto, com endereço, telefone, endereço de correio eletrônico, número e órgão expedidor da carteira de identidade e número de registro no Cadastro de Pessoas Físicas - CPF de cada um deles;</w:t>
      </w:r>
    </w:p>
    <w:p w14:paraId="652767D5"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Declaração do representante legal da organização da sociedade civil com informação de que a organização e seus dirigentes não incorrem em quaisquer das vedações previstas no ar</w:t>
      </w:r>
      <w:r w:rsidR="005F6A42" w:rsidRPr="00AA32AA">
        <w:rPr>
          <w:rFonts w:ascii="Century Gothic" w:hAnsi="Century Gothic"/>
          <w:sz w:val="24"/>
          <w:szCs w:val="24"/>
        </w:rPr>
        <w:t>t. 39 da Lei nº 13.019, de 2014</w:t>
      </w:r>
      <w:r w:rsidRPr="00AA32AA">
        <w:rPr>
          <w:rFonts w:ascii="Century Gothic" w:hAnsi="Century Gothic"/>
          <w:sz w:val="24"/>
          <w:szCs w:val="24"/>
        </w:rPr>
        <w:t xml:space="preserve">, as quais deverão estar descritas no documento; </w:t>
      </w:r>
      <w:proofErr w:type="gramStart"/>
      <w:r w:rsidRPr="00AA32AA">
        <w:rPr>
          <w:rFonts w:ascii="Century Gothic" w:hAnsi="Century Gothic"/>
          <w:sz w:val="24"/>
          <w:szCs w:val="24"/>
        </w:rPr>
        <w:t>e</w:t>
      </w:r>
      <w:proofErr w:type="gramEnd"/>
    </w:p>
    <w:p w14:paraId="74D45BFD"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lastRenderedPageBreak/>
        <w:t>Declaração do representante legal da organização da sociedade civil sobre a existência de instalações e outras condições materiais da organização ou sobre a previsão de contratar ou adquirir com recursos da parceria.</w:t>
      </w:r>
    </w:p>
    <w:p w14:paraId="22337790" w14:textId="77777777" w:rsidR="0042753B" w:rsidRPr="00AA32AA" w:rsidRDefault="00124D34" w:rsidP="00AA32AA">
      <w:pPr>
        <w:numPr>
          <w:ilvl w:val="1"/>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Ficará impedida de celebrar o termo de colaboração a OSC que:</w:t>
      </w:r>
    </w:p>
    <w:p w14:paraId="075A4FA1"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Não esteja regularmente constituída ou, se estrangeira, não esteja autorizada a funcionar no território nacional (art. 39, caput, inciso I, da Lei nº 13.019, de 2014);</w:t>
      </w:r>
    </w:p>
    <w:p w14:paraId="1D094949"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Esteja omissa no dever de prestar contas de parceria anteriormente celebrada (art. 39, caput, inciso II, da Lei nº 13.019, de 2014);</w:t>
      </w:r>
    </w:p>
    <w:p w14:paraId="486B8705"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Tenha, em seu quadro de dirigentes, membro de Poder ou dirigente de órgão ou entidade da administração pública federal e/ou Municipal,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 e art. 27, caput, inciso I e §§ 1º e 2º, do Decreto nº 8.726, de 2016);</w:t>
      </w:r>
    </w:p>
    <w:p w14:paraId="019D61A8" w14:textId="328E7CC4"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 xml:space="preserve">Tenha tido as contas rejeitadas pela administração pública nos últimos </w:t>
      </w:r>
      <w:r w:rsidR="00165CC9">
        <w:rPr>
          <w:rFonts w:ascii="Century Gothic" w:hAnsi="Century Gothic"/>
          <w:sz w:val="24"/>
          <w:szCs w:val="24"/>
        </w:rPr>
        <w:t>0</w:t>
      </w:r>
      <w:r w:rsidRPr="00AA32AA">
        <w:rPr>
          <w:rFonts w:ascii="Century Gothic" w:hAnsi="Century Gothic"/>
          <w:sz w:val="24"/>
          <w:szCs w:val="24"/>
        </w:rPr>
        <w:t xml:space="preserve">5 (cinco) anos, exceto se for sanada a irregularidade que motivou a rejeição e quitados os débitos eventualmente imputados, ou for reconsiderada ou revista a decisão pela rejeição, ou, ainda, a apreciação das contas estiver pendente de decisão sobre recurso com efeito </w:t>
      </w:r>
      <w:proofErr w:type="gramStart"/>
      <w:r w:rsidRPr="00AA32AA">
        <w:rPr>
          <w:rFonts w:ascii="Century Gothic" w:hAnsi="Century Gothic"/>
          <w:sz w:val="24"/>
          <w:szCs w:val="24"/>
        </w:rPr>
        <w:t>suspensivo(</w:t>
      </w:r>
      <w:proofErr w:type="gramEnd"/>
      <w:r w:rsidRPr="00AA32AA">
        <w:rPr>
          <w:rFonts w:ascii="Century Gothic" w:hAnsi="Century Gothic"/>
          <w:sz w:val="24"/>
          <w:szCs w:val="24"/>
        </w:rPr>
        <w:t>art. 39, caput, inciso IV, da Lei nº 13.019, de 2014);</w:t>
      </w:r>
    </w:p>
    <w:p w14:paraId="33B2E671" w14:textId="77777777" w:rsidR="0042753B" w:rsidRPr="00AA32AA" w:rsidRDefault="00124D34"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lastRenderedPageBreak/>
        <w:t>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(art. 39, caput, inciso V, da Lei nº 13.019, de 2014);</w:t>
      </w:r>
    </w:p>
    <w:p w14:paraId="0B6AEE31" w14:textId="77777777" w:rsidR="0042753B" w:rsidRPr="00AA32AA" w:rsidRDefault="005F6A42"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T</w:t>
      </w:r>
      <w:r w:rsidR="00124D34" w:rsidRPr="00AA32AA">
        <w:rPr>
          <w:rFonts w:ascii="Century Gothic" w:hAnsi="Century Gothic"/>
          <w:sz w:val="24"/>
          <w:szCs w:val="24"/>
        </w:rPr>
        <w:t xml:space="preserve">enha tido contas de parceria julgadas irregulares ou rejeitadas por Tribunal ou Conselho de Contas de qualquer esfera da Federação, em decisão irrecorrível, nos últimos </w:t>
      </w:r>
      <w:proofErr w:type="gramStart"/>
      <w:r w:rsidR="00124D34" w:rsidRPr="00AA32AA">
        <w:rPr>
          <w:rFonts w:ascii="Century Gothic" w:hAnsi="Century Gothic"/>
          <w:sz w:val="24"/>
          <w:szCs w:val="24"/>
        </w:rPr>
        <w:t>8</w:t>
      </w:r>
      <w:proofErr w:type="gramEnd"/>
      <w:r w:rsidR="00124D34" w:rsidRPr="00AA32AA">
        <w:rPr>
          <w:rFonts w:ascii="Century Gothic" w:hAnsi="Century Gothic"/>
          <w:sz w:val="24"/>
          <w:szCs w:val="24"/>
        </w:rPr>
        <w:t xml:space="preserve"> (oito) anos (art. 39, caput, inciso VI, da Lei nº 13.019, de 2014);ou</w:t>
      </w:r>
    </w:p>
    <w:p w14:paraId="721BB66D" w14:textId="237A9D5D" w:rsidR="0042753B" w:rsidRPr="00AA32AA" w:rsidRDefault="005F6A42" w:rsidP="00AA32AA">
      <w:pPr>
        <w:numPr>
          <w:ilvl w:val="2"/>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T</w:t>
      </w:r>
      <w:r w:rsidR="00124D34" w:rsidRPr="00AA32AA">
        <w:rPr>
          <w:rFonts w:ascii="Century Gothic" w:hAnsi="Century Gothic"/>
          <w:sz w:val="24"/>
          <w:szCs w:val="24"/>
        </w:rPr>
        <w:t xml:space="preserve">enha entre seus dirigentes pessoa cujas contas relativas a parcerias tenham sido julgadas irregulares ou rejeitadas por Tribunal ou Conselho de Contas de qualquer esfera da Federação, em decisão irrecorrível, nos últimos </w:t>
      </w:r>
      <w:r w:rsidR="00165CC9">
        <w:rPr>
          <w:rFonts w:ascii="Century Gothic" w:hAnsi="Century Gothic"/>
          <w:sz w:val="24"/>
          <w:szCs w:val="24"/>
        </w:rPr>
        <w:t>0</w:t>
      </w:r>
      <w:r w:rsidR="00124D34" w:rsidRPr="00AA32AA">
        <w:rPr>
          <w:rFonts w:ascii="Century Gothic" w:hAnsi="Century Gothic"/>
          <w:sz w:val="24"/>
          <w:szCs w:val="24"/>
        </w:rPr>
        <w:t xml:space="preserve">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w:t>
      </w:r>
      <w:proofErr w:type="gramStart"/>
      <w:r w:rsidR="00124D34" w:rsidRPr="00AA32AA">
        <w:rPr>
          <w:rFonts w:ascii="Century Gothic" w:hAnsi="Century Gothic"/>
          <w:sz w:val="24"/>
          <w:szCs w:val="24"/>
        </w:rPr>
        <w:t>2</w:t>
      </w:r>
      <w:proofErr w:type="gramEnd"/>
      <w:r w:rsidR="00124D34" w:rsidRPr="00AA32AA">
        <w:rPr>
          <w:rFonts w:ascii="Century Gothic" w:hAnsi="Century Gothic"/>
          <w:sz w:val="24"/>
          <w:szCs w:val="24"/>
        </w:rPr>
        <w:t xml:space="preserve"> de junho de 1992(art. 39, caput, inciso VII, da Lei nº 13.019, de 2014).</w:t>
      </w:r>
    </w:p>
    <w:p w14:paraId="6748EE51" w14:textId="77777777" w:rsidR="0042753B" w:rsidRPr="00AA32AA" w:rsidRDefault="00124D34" w:rsidP="00AA32AA">
      <w:pPr>
        <w:numPr>
          <w:ilvl w:val="0"/>
          <w:numId w:val="11"/>
        </w:numPr>
        <w:spacing w:before="0" w:after="240" w:line="360" w:lineRule="auto"/>
        <w:rPr>
          <w:rFonts w:ascii="Century Gothic" w:hAnsi="Century Gothic"/>
          <w:b/>
          <w:sz w:val="24"/>
          <w:szCs w:val="24"/>
          <w:u w:val="single"/>
        </w:rPr>
      </w:pPr>
      <w:r w:rsidRPr="00AA32AA">
        <w:rPr>
          <w:rFonts w:ascii="Century Gothic" w:hAnsi="Century Gothic"/>
          <w:b/>
          <w:sz w:val="24"/>
          <w:szCs w:val="24"/>
          <w:u w:val="single"/>
        </w:rPr>
        <w:t>COMISSÃO DE SELEÇÃO</w:t>
      </w:r>
    </w:p>
    <w:p w14:paraId="367A20AA" w14:textId="77777777" w:rsidR="0042753B" w:rsidRPr="00AA32AA" w:rsidRDefault="00124D34" w:rsidP="00AA32AA">
      <w:pPr>
        <w:numPr>
          <w:ilvl w:val="1"/>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A Comissão de Seleção é o órgão colegiado destinado a processar e julgar o presente chamamento público, tendo sido constituída através de nomeação pela Diretora-Presidente da Fundação Municipal de Ação Cultural.</w:t>
      </w:r>
    </w:p>
    <w:p w14:paraId="58DA0CCA" w14:textId="1F55390E" w:rsidR="0042753B" w:rsidRPr="00AA32AA" w:rsidRDefault="00124D34" w:rsidP="00AA32AA">
      <w:pPr>
        <w:numPr>
          <w:ilvl w:val="1"/>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 xml:space="preserve">Deverá se declarar impedido membro da Comissão de Seleção que tenha participado, nos últimos </w:t>
      </w:r>
      <w:r w:rsidR="00165CC9">
        <w:rPr>
          <w:rFonts w:ascii="Century Gothic" w:hAnsi="Century Gothic"/>
          <w:sz w:val="24"/>
          <w:szCs w:val="24"/>
        </w:rPr>
        <w:t>0</w:t>
      </w:r>
      <w:r w:rsidRPr="00AA32AA">
        <w:rPr>
          <w:rFonts w:ascii="Century Gothic" w:hAnsi="Century Gothic"/>
          <w:sz w:val="24"/>
          <w:szCs w:val="24"/>
        </w:rPr>
        <w:t xml:space="preserve">5 (cinco) anos, contados da publicação do </w:t>
      </w:r>
      <w:r w:rsidRPr="00AA32AA">
        <w:rPr>
          <w:rFonts w:ascii="Century Gothic" w:hAnsi="Century Gothic"/>
          <w:sz w:val="24"/>
          <w:szCs w:val="24"/>
        </w:rPr>
        <w:lastRenderedPageBreak/>
        <w:t>presente Edital, como associado, cooperado, dirigente, conselheiro ou empregado de qualquer OSC participante do chamamento público, ou cuja atuação no processo de seleção configure conflito de interesse, nos termos da Lei nº 12.813, de 16 de maio de 2013 (art. 27, §§ 2º e 3º, da Lei nº 13.019, de 2014, e art. 14, §§ 1º e 2º, do Decreto nº 8.726/2016).</w:t>
      </w:r>
    </w:p>
    <w:p w14:paraId="66DC936C" w14:textId="77777777" w:rsidR="0042753B" w:rsidRPr="00AA32AA" w:rsidRDefault="00124D34" w:rsidP="00AA32AA">
      <w:pPr>
        <w:numPr>
          <w:ilvl w:val="1"/>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 2014, e art. 14, §§ 1º e 2º, do Decreto nº 8.726/2016).</w:t>
      </w:r>
    </w:p>
    <w:p w14:paraId="4EACF063" w14:textId="77777777" w:rsidR="0042753B" w:rsidRPr="00AA32AA" w:rsidRDefault="00124D34" w:rsidP="00AA32AA">
      <w:pPr>
        <w:numPr>
          <w:ilvl w:val="1"/>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Para subsidiar seus trabalhos, a Comissão de Seleção poderá solicitar assessoramento técnico de especialista que não seja membro desse colegiado.</w:t>
      </w:r>
    </w:p>
    <w:p w14:paraId="460E2628" w14:textId="77777777" w:rsidR="0042753B" w:rsidRPr="00AA32AA" w:rsidRDefault="00124D34" w:rsidP="00AA32AA">
      <w:pPr>
        <w:numPr>
          <w:ilvl w:val="1"/>
          <w:numId w:val="11"/>
        </w:numPr>
        <w:spacing w:before="0" w:after="240" w:line="360" w:lineRule="auto"/>
        <w:ind w:left="0" w:firstLine="0"/>
        <w:rPr>
          <w:rFonts w:ascii="Century Gothic" w:hAnsi="Century Gothic"/>
          <w:b/>
          <w:sz w:val="24"/>
          <w:szCs w:val="24"/>
          <w:u w:val="single"/>
        </w:rPr>
      </w:pPr>
      <w:r w:rsidRPr="00AA32AA">
        <w:rPr>
          <w:rFonts w:ascii="Century Gothic" w:hAnsi="Century Gothic"/>
          <w:sz w:val="24"/>
          <w:szCs w:val="24"/>
        </w:rPr>
        <w:t>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6DBEF06A" w14:textId="77777777" w:rsidR="0042753B" w:rsidRPr="00AA32AA" w:rsidRDefault="00124D34" w:rsidP="00AA32AA">
      <w:pPr>
        <w:numPr>
          <w:ilvl w:val="0"/>
          <w:numId w:val="11"/>
        </w:numPr>
        <w:spacing w:before="0" w:after="240" w:line="360" w:lineRule="auto"/>
        <w:rPr>
          <w:rFonts w:ascii="Century Gothic" w:hAnsi="Century Gothic"/>
          <w:b/>
          <w:sz w:val="24"/>
          <w:szCs w:val="24"/>
          <w:u w:val="single"/>
        </w:rPr>
      </w:pPr>
      <w:r w:rsidRPr="00AA32AA">
        <w:rPr>
          <w:rFonts w:ascii="Century Gothic" w:hAnsi="Century Gothic"/>
          <w:b/>
          <w:sz w:val="24"/>
          <w:szCs w:val="24"/>
          <w:u w:val="single"/>
        </w:rPr>
        <w:t xml:space="preserve">DAS FASES DE SELEÇÃO E RECURSAL </w:t>
      </w:r>
    </w:p>
    <w:p w14:paraId="4532A316" w14:textId="77777777" w:rsidR="00165CC9" w:rsidRDefault="00124D34" w:rsidP="00165CC9">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A fase de seleção observará as seguintes etapas:</w:t>
      </w:r>
    </w:p>
    <w:tbl>
      <w:tblPr>
        <w:tblW w:w="9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5685"/>
        <w:gridCol w:w="2565"/>
      </w:tblGrid>
      <w:tr w:rsidR="00165CC9" w:rsidRPr="00D52957" w14:paraId="241B9B7B" w14:textId="77777777" w:rsidTr="00127690">
        <w:tc>
          <w:tcPr>
            <w:tcW w:w="1080" w:type="dxa"/>
            <w:tcBorders>
              <w:top w:val="single" w:sz="4" w:space="0" w:color="auto"/>
              <w:left w:val="single" w:sz="4" w:space="0" w:color="auto"/>
              <w:bottom w:val="single" w:sz="4" w:space="0" w:color="auto"/>
              <w:right w:val="single" w:sz="4" w:space="0" w:color="auto"/>
            </w:tcBorders>
            <w:vAlign w:val="center"/>
            <w:hideMark/>
          </w:tcPr>
          <w:p w14:paraId="2B7B73B7" w14:textId="77777777" w:rsidR="00165CC9" w:rsidRPr="00D52957" w:rsidRDefault="00165CC9" w:rsidP="00127690">
            <w:pPr>
              <w:spacing w:line="360" w:lineRule="auto"/>
              <w:rPr>
                <w:rFonts w:ascii="Century Gothic" w:eastAsia="Times New Roman" w:hAnsi="Century Gothic"/>
                <w:sz w:val="24"/>
                <w:szCs w:val="24"/>
                <w:lang w:eastAsia="pt-BR"/>
              </w:rPr>
            </w:pPr>
            <w:r w:rsidRPr="00D52957">
              <w:rPr>
                <w:rFonts w:ascii="Century Gothic" w:eastAsia="Times New Roman" w:hAnsi="Century Gothic"/>
                <w:b/>
                <w:bCs/>
                <w:color w:val="000000"/>
                <w:sz w:val="24"/>
                <w:szCs w:val="24"/>
                <w:lang w:eastAsia="pt-BR"/>
              </w:rPr>
              <w:t xml:space="preserve">ETAPA </w:t>
            </w:r>
          </w:p>
        </w:tc>
        <w:tc>
          <w:tcPr>
            <w:tcW w:w="5685" w:type="dxa"/>
            <w:tcBorders>
              <w:top w:val="single" w:sz="4" w:space="0" w:color="auto"/>
              <w:left w:val="single" w:sz="4" w:space="0" w:color="auto"/>
              <w:bottom w:val="single" w:sz="4" w:space="0" w:color="auto"/>
              <w:right w:val="single" w:sz="4" w:space="0" w:color="auto"/>
            </w:tcBorders>
            <w:vAlign w:val="center"/>
            <w:hideMark/>
          </w:tcPr>
          <w:p w14:paraId="3A12F112" w14:textId="77777777" w:rsidR="00165CC9" w:rsidRPr="00D52957" w:rsidRDefault="00165CC9" w:rsidP="00127690">
            <w:pPr>
              <w:spacing w:line="360" w:lineRule="auto"/>
              <w:rPr>
                <w:rFonts w:ascii="Century Gothic" w:eastAsia="Times New Roman" w:hAnsi="Century Gothic"/>
                <w:sz w:val="24"/>
                <w:szCs w:val="24"/>
                <w:lang w:eastAsia="pt-BR"/>
              </w:rPr>
            </w:pPr>
            <w:r w:rsidRPr="00D52957">
              <w:rPr>
                <w:rFonts w:ascii="Century Gothic" w:eastAsia="Times New Roman" w:hAnsi="Century Gothic"/>
                <w:b/>
                <w:bCs/>
                <w:color w:val="000000"/>
                <w:sz w:val="24"/>
                <w:szCs w:val="24"/>
                <w:lang w:eastAsia="pt-BR"/>
              </w:rPr>
              <w:t xml:space="preserve">DESCRIÇÃO DA ETAPA </w:t>
            </w:r>
          </w:p>
        </w:tc>
        <w:tc>
          <w:tcPr>
            <w:tcW w:w="2565" w:type="dxa"/>
            <w:tcBorders>
              <w:top w:val="single" w:sz="4" w:space="0" w:color="auto"/>
              <w:left w:val="single" w:sz="4" w:space="0" w:color="auto"/>
              <w:bottom w:val="single" w:sz="4" w:space="0" w:color="auto"/>
              <w:right w:val="single" w:sz="4" w:space="0" w:color="auto"/>
            </w:tcBorders>
            <w:vAlign w:val="center"/>
            <w:hideMark/>
          </w:tcPr>
          <w:p w14:paraId="03B72539" w14:textId="77777777" w:rsidR="00165CC9" w:rsidRPr="00D52957" w:rsidRDefault="00165CC9" w:rsidP="00127690">
            <w:pPr>
              <w:spacing w:line="360" w:lineRule="auto"/>
              <w:rPr>
                <w:rFonts w:ascii="Century Gothic" w:eastAsia="Times New Roman" w:hAnsi="Century Gothic"/>
                <w:sz w:val="24"/>
                <w:szCs w:val="24"/>
                <w:lang w:eastAsia="pt-BR"/>
              </w:rPr>
            </w:pPr>
            <w:r w:rsidRPr="00D52957">
              <w:rPr>
                <w:rFonts w:ascii="Century Gothic" w:eastAsia="Times New Roman" w:hAnsi="Century Gothic"/>
                <w:b/>
                <w:bCs/>
                <w:color w:val="000000"/>
                <w:sz w:val="24"/>
                <w:szCs w:val="24"/>
                <w:lang w:eastAsia="pt-BR"/>
              </w:rPr>
              <w:t>Datas</w:t>
            </w:r>
          </w:p>
        </w:tc>
      </w:tr>
      <w:tr w:rsidR="00165CC9" w:rsidRPr="00D52957" w14:paraId="548CFB19" w14:textId="77777777" w:rsidTr="00165CC9">
        <w:tc>
          <w:tcPr>
            <w:tcW w:w="1080" w:type="dxa"/>
            <w:tcBorders>
              <w:top w:val="single" w:sz="4" w:space="0" w:color="auto"/>
              <w:left w:val="single" w:sz="4" w:space="0" w:color="auto"/>
              <w:bottom w:val="single" w:sz="4" w:space="0" w:color="auto"/>
              <w:right w:val="single" w:sz="4" w:space="0" w:color="auto"/>
            </w:tcBorders>
            <w:vAlign w:val="center"/>
            <w:hideMark/>
          </w:tcPr>
          <w:p w14:paraId="522871C2" w14:textId="7110DAB9" w:rsidR="00165CC9" w:rsidRPr="00D52957" w:rsidRDefault="00165CC9" w:rsidP="00165CC9">
            <w:pPr>
              <w:spacing w:line="360" w:lineRule="auto"/>
              <w:jc w:val="center"/>
              <w:rPr>
                <w:rFonts w:ascii="Century Gothic" w:eastAsia="Times New Roman" w:hAnsi="Century Gothic"/>
                <w:sz w:val="24"/>
                <w:szCs w:val="24"/>
                <w:lang w:eastAsia="pt-BR"/>
              </w:rPr>
            </w:pPr>
            <w:proofErr w:type="gramStart"/>
            <w:r w:rsidRPr="00D52957">
              <w:rPr>
                <w:rFonts w:ascii="Century Gothic" w:eastAsia="Times New Roman" w:hAnsi="Century Gothic"/>
                <w:b/>
                <w:bCs/>
                <w:color w:val="000000"/>
                <w:sz w:val="24"/>
                <w:szCs w:val="24"/>
                <w:lang w:eastAsia="pt-BR"/>
              </w:rPr>
              <w:t>1</w:t>
            </w:r>
            <w:proofErr w:type="gramEnd"/>
          </w:p>
        </w:tc>
        <w:tc>
          <w:tcPr>
            <w:tcW w:w="5685" w:type="dxa"/>
            <w:tcBorders>
              <w:top w:val="single" w:sz="4" w:space="0" w:color="auto"/>
              <w:left w:val="single" w:sz="4" w:space="0" w:color="auto"/>
              <w:bottom w:val="single" w:sz="4" w:space="0" w:color="auto"/>
              <w:right w:val="single" w:sz="4" w:space="0" w:color="auto"/>
            </w:tcBorders>
            <w:vAlign w:val="center"/>
            <w:hideMark/>
          </w:tcPr>
          <w:p w14:paraId="74A10287" w14:textId="77777777" w:rsidR="00165CC9" w:rsidRPr="00D52957" w:rsidRDefault="00165CC9" w:rsidP="00127690">
            <w:pPr>
              <w:spacing w:line="360" w:lineRule="auto"/>
              <w:rPr>
                <w:rFonts w:ascii="Century Gothic" w:eastAsia="Times New Roman" w:hAnsi="Century Gothic"/>
                <w:sz w:val="24"/>
                <w:szCs w:val="24"/>
                <w:lang w:eastAsia="pt-BR"/>
              </w:rPr>
            </w:pPr>
            <w:r w:rsidRPr="00D52957">
              <w:rPr>
                <w:rFonts w:ascii="Century Gothic" w:eastAsia="Times New Roman" w:hAnsi="Century Gothic"/>
                <w:color w:val="000000"/>
                <w:sz w:val="24"/>
                <w:szCs w:val="24"/>
                <w:lang w:eastAsia="pt-BR"/>
              </w:rPr>
              <w:t xml:space="preserve">Publicação do Edital de Chamamento Público. </w:t>
            </w:r>
          </w:p>
        </w:tc>
        <w:tc>
          <w:tcPr>
            <w:tcW w:w="2565" w:type="dxa"/>
            <w:tcBorders>
              <w:top w:val="single" w:sz="4" w:space="0" w:color="auto"/>
              <w:left w:val="single" w:sz="4" w:space="0" w:color="auto"/>
              <w:bottom w:val="single" w:sz="4" w:space="0" w:color="auto"/>
              <w:right w:val="single" w:sz="4" w:space="0" w:color="auto"/>
            </w:tcBorders>
            <w:vAlign w:val="center"/>
            <w:hideMark/>
          </w:tcPr>
          <w:p w14:paraId="5FEAFA30" w14:textId="77777777" w:rsidR="00165CC9" w:rsidRPr="00D52957" w:rsidRDefault="00165CC9" w:rsidP="00165CC9">
            <w:pPr>
              <w:spacing w:line="360" w:lineRule="auto"/>
              <w:jc w:val="left"/>
              <w:rPr>
                <w:rFonts w:ascii="Century Gothic" w:eastAsia="Times New Roman" w:hAnsi="Century Gothic"/>
                <w:sz w:val="24"/>
                <w:szCs w:val="24"/>
                <w:lang w:eastAsia="pt-BR"/>
              </w:rPr>
            </w:pPr>
            <w:r>
              <w:rPr>
                <w:rFonts w:ascii="Century Gothic" w:eastAsia="Times New Roman" w:hAnsi="Century Gothic"/>
                <w:color w:val="000000"/>
                <w:sz w:val="24"/>
                <w:szCs w:val="24"/>
                <w:lang w:eastAsia="pt-BR"/>
              </w:rPr>
              <w:t>24</w:t>
            </w:r>
            <w:r w:rsidRPr="00D52957">
              <w:rPr>
                <w:rFonts w:ascii="Century Gothic" w:eastAsia="Times New Roman" w:hAnsi="Century Gothic"/>
                <w:color w:val="000000"/>
                <w:sz w:val="24"/>
                <w:szCs w:val="24"/>
                <w:lang w:eastAsia="pt-BR"/>
              </w:rPr>
              <w:t>/</w:t>
            </w:r>
            <w:r>
              <w:rPr>
                <w:rFonts w:ascii="Century Gothic" w:eastAsia="Times New Roman" w:hAnsi="Century Gothic"/>
                <w:color w:val="000000"/>
                <w:sz w:val="24"/>
                <w:szCs w:val="24"/>
                <w:lang w:eastAsia="pt-BR"/>
              </w:rPr>
              <w:t xml:space="preserve"> 09</w:t>
            </w:r>
            <w:r w:rsidRPr="00D52957">
              <w:rPr>
                <w:rFonts w:ascii="Century Gothic" w:eastAsia="Times New Roman" w:hAnsi="Century Gothic"/>
                <w:color w:val="000000"/>
                <w:sz w:val="24"/>
                <w:szCs w:val="24"/>
                <w:lang w:eastAsia="pt-BR"/>
              </w:rPr>
              <w:t xml:space="preserve"> /2021</w:t>
            </w:r>
          </w:p>
        </w:tc>
      </w:tr>
      <w:tr w:rsidR="00165CC9" w:rsidRPr="00D52957" w14:paraId="16CB5B87" w14:textId="77777777" w:rsidTr="00165CC9">
        <w:tc>
          <w:tcPr>
            <w:tcW w:w="1080" w:type="dxa"/>
            <w:tcBorders>
              <w:top w:val="single" w:sz="4" w:space="0" w:color="auto"/>
              <w:left w:val="single" w:sz="4" w:space="0" w:color="auto"/>
              <w:bottom w:val="single" w:sz="4" w:space="0" w:color="auto"/>
              <w:right w:val="single" w:sz="4" w:space="0" w:color="auto"/>
            </w:tcBorders>
            <w:vAlign w:val="center"/>
            <w:hideMark/>
          </w:tcPr>
          <w:p w14:paraId="3F89CAFE" w14:textId="77777777" w:rsidR="00165CC9" w:rsidRPr="00D52957" w:rsidRDefault="00165CC9" w:rsidP="00165CC9">
            <w:pPr>
              <w:spacing w:line="360" w:lineRule="auto"/>
              <w:jc w:val="center"/>
              <w:rPr>
                <w:rFonts w:ascii="Century Gothic" w:eastAsia="Times New Roman" w:hAnsi="Century Gothic"/>
                <w:sz w:val="24"/>
                <w:szCs w:val="24"/>
                <w:lang w:eastAsia="pt-BR"/>
              </w:rPr>
            </w:pPr>
            <w:proofErr w:type="gramStart"/>
            <w:r w:rsidRPr="00D52957">
              <w:rPr>
                <w:rFonts w:ascii="Century Gothic" w:eastAsia="Times New Roman" w:hAnsi="Century Gothic"/>
                <w:b/>
                <w:bCs/>
                <w:color w:val="000000"/>
                <w:sz w:val="24"/>
                <w:szCs w:val="24"/>
                <w:lang w:eastAsia="pt-BR"/>
              </w:rPr>
              <w:lastRenderedPageBreak/>
              <w:t>2</w:t>
            </w:r>
            <w:proofErr w:type="gramEnd"/>
          </w:p>
        </w:tc>
        <w:tc>
          <w:tcPr>
            <w:tcW w:w="5685" w:type="dxa"/>
            <w:tcBorders>
              <w:top w:val="single" w:sz="4" w:space="0" w:color="auto"/>
              <w:left w:val="single" w:sz="4" w:space="0" w:color="auto"/>
              <w:bottom w:val="single" w:sz="4" w:space="0" w:color="auto"/>
              <w:right w:val="single" w:sz="4" w:space="0" w:color="auto"/>
            </w:tcBorders>
            <w:vAlign w:val="center"/>
            <w:hideMark/>
          </w:tcPr>
          <w:p w14:paraId="243D551B" w14:textId="77777777" w:rsidR="00165CC9" w:rsidRPr="00D52957" w:rsidRDefault="00165CC9" w:rsidP="00127690">
            <w:pPr>
              <w:spacing w:line="360" w:lineRule="auto"/>
              <w:rPr>
                <w:rFonts w:ascii="Century Gothic" w:eastAsia="Times New Roman" w:hAnsi="Century Gothic"/>
                <w:sz w:val="24"/>
                <w:szCs w:val="24"/>
                <w:lang w:eastAsia="pt-BR"/>
              </w:rPr>
            </w:pPr>
            <w:r w:rsidRPr="00D52957">
              <w:rPr>
                <w:rFonts w:ascii="Century Gothic" w:eastAsia="Times New Roman" w:hAnsi="Century Gothic"/>
                <w:color w:val="000000"/>
                <w:sz w:val="24"/>
                <w:szCs w:val="24"/>
                <w:lang w:eastAsia="pt-BR"/>
              </w:rPr>
              <w:t>Recebimento dos Projetos/Propostas e da</w:t>
            </w:r>
            <w:r>
              <w:rPr>
                <w:rFonts w:ascii="Century Gothic" w:eastAsia="Times New Roman" w:hAnsi="Century Gothic"/>
                <w:color w:val="000000"/>
                <w:sz w:val="24"/>
                <w:szCs w:val="24"/>
                <w:lang w:eastAsia="pt-BR"/>
              </w:rPr>
              <w:t xml:space="preserve"> </w:t>
            </w:r>
            <w:r w:rsidRPr="00D52957">
              <w:rPr>
                <w:rFonts w:ascii="Century Gothic" w:eastAsia="Times New Roman" w:hAnsi="Century Gothic"/>
                <w:color w:val="000000"/>
                <w:sz w:val="24"/>
                <w:szCs w:val="24"/>
                <w:lang w:eastAsia="pt-BR"/>
              </w:rPr>
              <w:t>Declaração de</w:t>
            </w:r>
            <w:r>
              <w:rPr>
                <w:rFonts w:ascii="Century Gothic" w:eastAsia="Times New Roman" w:hAnsi="Century Gothic"/>
                <w:color w:val="000000"/>
                <w:sz w:val="24"/>
                <w:szCs w:val="24"/>
                <w:lang w:eastAsia="pt-BR"/>
              </w:rPr>
              <w:t xml:space="preserve"> </w:t>
            </w:r>
            <w:r w:rsidRPr="00D52957">
              <w:rPr>
                <w:rFonts w:ascii="Century Gothic" w:eastAsia="Times New Roman" w:hAnsi="Century Gothic"/>
                <w:color w:val="000000"/>
                <w:sz w:val="24"/>
                <w:szCs w:val="24"/>
                <w:lang w:eastAsia="pt-BR"/>
              </w:rPr>
              <w:t>atendimento aos requisitos do art. 33 e art. 34 da Lei</w:t>
            </w:r>
            <w:r>
              <w:rPr>
                <w:rFonts w:ascii="Century Gothic" w:eastAsia="Times New Roman" w:hAnsi="Century Gothic"/>
                <w:color w:val="000000"/>
                <w:sz w:val="24"/>
                <w:szCs w:val="24"/>
                <w:lang w:eastAsia="pt-BR"/>
              </w:rPr>
              <w:t xml:space="preserve"> </w:t>
            </w:r>
            <w:r w:rsidRPr="00D52957">
              <w:rPr>
                <w:rFonts w:ascii="Century Gothic" w:eastAsia="Times New Roman" w:hAnsi="Century Gothic"/>
                <w:color w:val="000000"/>
                <w:sz w:val="24"/>
                <w:szCs w:val="24"/>
                <w:lang w:eastAsia="pt-BR"/>
              </w:rPr>
              <w:t>13.019/14</w:t>
            </w:r>
          </w:p>
        </w:tc>
        <w:tc>
          <w:tcPr>
            <w:tcW w:w="2565" w:type="dxa"/>
            <w:tcBorders>
              <w:top w:val="single" w:sz="4" w:space="0" w:color="auto"/>
              <w:left w:val="single" w:sz="4" w:space="0" w:color="auto"/>
              <w:bottom w:val="single" w:sz="4" w:space="0" w:color="auto"/>
              <w:right w:val="single" w:sz="4" w:space="0" w:color="auto"/>
            </w:tcBorders>
            <w:vAlign w:val="center"/>
            <w:hideMark/>
          </w:tcPr>
          <w:p w14:paraId="5FF6B6B0" w14:textId="77777777" w:rsidR="00165CC9" w:rsidRPr="00D52957" w:rsidRDefault="00165CC9" w:rsidP="00165CC9">
            <w:pPr>
              <w:spacing w:line="360" w:lineRule="auto"/>
              <w:jc w:val="left"/>
              <w:rPr>
                <w:rFonts w:ascii="Century Gothic" w:eastAsia="Times New Roman" w:hAnsi="Century Gothic"/>
                <w:sz w:val="24"/>
                <w:szCs w:val="24"/>
                <w:lang w:eastAsia="pt-BR"/>
              </w:rPr>
            </w:pPr>
            <w:r>
              <w:rPr>
                <w:rFonts w:ascii="Century Gothic" w:eastAsia="Times New Roman" w:hAnsi="Century Gothic"/>
                <w:color w:val="000000"/>
                <w:sz w:val="24"/>
                <w:szCs w:val="24"/>
                <w:lang w:eastAsia="pt-BR"/>
              </w:rPr>
              <w:t>24</w:t>
            </w:r>
            <w:r w:rsidRPr="00D52957">
              <w:rPr>
                <w:rFonts w:ascii="Century Gothic" w:eastAsia="Times New Roman" w:hAnsi="Century Gothic"/>
                <w:color w:val="000000"/>
                <w:sz w:val="24"/>
                <w:szCs w:val="24"/>
                <w:lang w:eastAsia="pt-BR"/>
              </w:rPr>
              <w:t>/</w:t>
            </w:r>
            <w:r>
              <w:rPr>
                <w:rFonts w:ascii="Century Gothic" w:eastAsia="Times New Roman" w:hAnsi="Century Gothic"/>
                <w:color w:val="000000"/>
                <w:sz w:val="24"/>
                <w:szCs w:val="24"/>
                <w:lang w:eastAsia="pt-BR"/>
              </w:rPr>
              <w:t>09</w:t>
            </w:r>
            <w:r w:rsidRPr="00D52957">
              <w:rPr>
                <w:rFonts w:ascii="Century Gothic" w:eastAsia="Times New Roman" w:hAnsi="Century Gothic"/>
                <w:color w:val="000000"/>
                <w:sz w:val="24"/>
                <w:szCs w:val="24"/>
                <w:lang w:eastAsia="pt-BR"/>
              </w:rPr>
              <w:t xml:space="preserve">/2021 a </w:t>
            </w:r>
            <w:r>
              <w:rPr>
                <w:rFonts w:ascii="Century Gothic" w:eastAsia="Times New Roman" w:hAnsi="Century Gothic"/>
                <w:color w:val="000000"/>
                <w:sz w:val="24"/>
                <w:szCs w:val="24"/>
                <w:lang w:eastAsia="pt-BR"/>
              </w:rPr>
              <w:t>25</w:t>
            </w:r>
            <w:r w:rsidRPr="00D52957">
              <w:rPr>
                <w:rFonts w:ascii="Century Gothic" w:eastAsia="Times New Roman" w:hAnsi="Century Gothic"/>
                <w:color w:val="000000"/>
                <w:sz w:val="24"/>
                <w:szCs w:val="24"/>
                <w:lang w:eastAsia="pt-BR"/>
              </w:rPr>
              <w:t>/</w:t>
            </w:r>
            <w:r>
              <w:rPr>
                <w:rFonts w:ascii="Century Gothic" w:eastAsia="Times New Roman" w:hAnsi="Century Gothic"/>
                <w:color w:val="000000"/>
                <w:sz w:val="24"/>
                <w:szCs w:val="24"/>
                <w:lang w:eastAsia="pt-BR"/>
              </w:rPr>
              <w:t>10</w:t>
            </w:r>
            <w:r w:rsidRPr="00D52957">
              <w:rPr>
                <w:rFonts w:ascii="Century Gothic" w:eastAsia="Times New Roman" w:hAnsi="Century Gothic"/>
                <w:color w:val="000000"/>
                <w:sz w:val="24"/>
                <w:szCs w:val="24"/>
                <w:lang w:eastAsia="pt-BR"/>
              </w:rPr>
              <w:t>/2021</w:t>
            </w:r>
          </w:p>
        </w:tc>
      </w:tr>
      <w:tr w:rsidR="00165CC9" w:rsidRPr="00D52957" w14:paraId="5C72199C" w14:textId="77777777" w:rsidTr="00165CC9">
        <w:tc>
          <w:tcPr>
            <w:tcW w:w="1080" w:type="dxa"/>
            <w:tcBorders>
              <w:top w:val="single" w:sz="4" w:space="0" w:color="auto"/>
              <w:left w:val="single" w:sz="4" w:space="0" w:color="auto"/>
              <w:bottom w:val="single" w:sz="4" w:space="0" w:color="auto"/>
              <w:right w:val="single" w:sz="4" w:space="0" w:color="auto"/>
            </w:tcBorders>
            <w:vAlign w:val="center"/>
            <w:hideMark/>
          </w:tcPr>
          <w:p w14:paraId="1282F880" w14:textId="2EA3E4F8" w:rsidR="00165CC9" w:rsidRPr="00D52957" w:rsidRDefault="00165CC9" w:rsidP="00165CC9">
            <w:pPr>
              <w:spacing w:line="360" w:lineRule="auto"/>
              <w:jc w:val="center"/>
              <w:rPr>
                <w:rFonts w:ascii="Century Gothic" w:eastAsia="Times New Roman" w:hAnsi="Century Gothic"/>
                <w:sz w:val="24"/>
                <w:szCs w:val="24"/>
                <w:lang w:eastAsia="pt-BR"/>
              </w:rPr>
            </w:pPr>
            <w:proofErr w:type="gramStart"/>
            <w:r w:rsidRPr="00D52957">
              <w:rPr>
                <w:rFonts w:ascii="Century Gothic" w:eastAsia="Times New Roman" w:hAnsi="Century Gothic"/>
                <w:b/>
                <w:bCs/>
                <w:color w:val="000000"/>
                <w:sz w:val="24"/>
                <w:szCs w:val="24"/>
                <w:lang w:eastAsia="pt-BR"/>
              </w:rPr>
              <w:t>3</w:t>
            </w:r>
            <w:proofErr w:type="gramEnd"/>
          </w:p>
        </w:tc>
        <w:tc>
          <w:tcPr>
            <w:tcW w:w="5685" w:type="dxa"/>
            <w:tcBorders>
              <w:top w:val="single" w:sz="4" w:space="0" w:color="auto"/>
              <w:left w:val="single" w:sz="4" w:space="0" w:color="auto"/>
              <w:bottom w:val="single" w:sz="4" w:space="0" w:color="auto"/>
              <w:right w:val="single" w:sz="4" w:space="0" w:color="auto"/>
            </w:tcBorders>
            <w:vAlign w:val="center"/>
            <w:hideMark/>
          </w:tcPr>
          <w:p w14:paraId="458411A7" w14:textId="77777777" w:rsidR="00165CC9" w:rsidRPr="00D52957" w:rsidRDefault="00165CC9" w:rsidP="00127690">
            <w:pPr>
              <w:spacing w:line="360" w:lineRule="auto"/>
              <w:rPr>
                <w:rFonts w:ascii="Century Gothic" w:eastAsia="Times New Roman" w:hAnsi="Century Gothic"/>
                <w:sz w:val="24"/>
                <w:szCs w:val="24"/>
                <w:lang w:eastAsia="pt-BR"/>
              </w:rPr>
            </w:pPr>
            <w:r w:rsidRPr="00D52957">
              <w:rPr>
                <w:rFonts w:ascii="Century Gothic" w:eastAsia="Times New Roman" w:hAnsi="Century Gothic"/>
                <w:color w:val="000000"/>
                <w:sz w:val="24"/>
                <w:szCs w:val="24"/>
                <w:lang w:eastAsia="pt-BR"/>
              </w:rPr>
              <w:t xml:space="preserve">Divulgação do RESULTADO PRELIMINAR de Habilitação </w:t>
            </w:r>
          </w:p>
        </w:tc>
        <w:tc>
          <w:tcPr>
            <w:tcW w:w="2565" w:type="dxa"/>
            <w:tcBorders>
              <w:top w:val="single" w:sz="4" w:space="0" w:color="auto"/>
              <w:left w:val="single" w:sz="4" w:space="0" w:color="auto"/>
              <w:bottom w:val="single" w:sz="4" w:space="0" w:color="auto"/>
              <w:right w:val="single" w:sz="4" w:space="0" w:color="auto"/>
            </w:tcBorders>
            <w:vAlign w:val="center"/>
            <w:hideMark/>
          </w:tcPr>
          <w:p w14:paraId="76A6149F" w14:textId="77777777" w:rsidR="00165CC9" w:rsidRPr="00D52957" w:rsidRDefault="00165CC9" w:rsidP="00165CC9">
            <w:pPr>
              <w:spacing w:line="360" w:lineRule="auto"/>
              <w:jc w:val="left"/>
              <w:rPr>
                <w:rFonts w:ascii="Century Gothic" w:eastAsia="Times New Roman" w:hAnsi="Century Gothic"/>
                <w:sz w:val="24"/>
                <w:szCs w:val="24"/>
                <w:lang w:eastAsia="pt-BR"/>
              </w:rPr>
            </w:pPr>
            <w:r>
              <w:rPr>
                <w:rFonts w:ascii="Century Gothic" w:eastAsia="Times New Roman" w:hAnsi="Century Gothic"/>
                <w:color w:val="000000"/>
                <w:sz w:val="24"/>
                <w:szCs w:val="24"/>
                <w:lang w:eastAsia="pt-BR"/>
              </w:rPr>
              <w:t>28</w:t>
            </w:r>
            <w:r w:rsidRPr="00D52957">
              <w:rPr>
                <w:rFonts w:ascii="Century Gothic" w:eastAsia="Times New Roman" w:hAnsi="Century Gothic"/>
                <w:color w:val="000000"/>
                <w:sz w:val="24"/>
                <w:szCs w:val="24"/>
                <w:lang w:eastAsia="pt-BR"/>
              </w:rPr>
              <w:t>/</w:t>
            </w:r>
            <w:r>
              <w:rPr>
                <w:rFonts w:ascii="Century Gothic" w:eastAsia="Times New Roman" w:hAnsi="Century Gothic"/>
                <w:color w:val="000000"/>
                <w:sz w:val="24"/>
                <w:szCs w:val="24"/>
                <w:lang w:eastAsia="pt-BR"/>
              </w:rPr>
              <w:t>10</w:t>
            </w:r>
            <w:r w:rsidRPr="00D52957">
              <w:rPr>
                <w:rFonts w:ascii="Century Gothic" w:eastAsia="Times New Roman" w:hAnsi="Century Gothic"/>
                <w:color w:val="000000"/>
                <w:sz w:val="24"/>
                <w:szCs w:val="24"/>
                <w:lang w:eastAsia="pt-BR"/>
              </w:rPr>
              <w:t>/2021</w:t>
            </w:r>
          </w:p>
        </w:tc>
      </w:tr>
      <w:tr w:rsidR="00165CC9" w:rsidRPr="00D52957" w14:paraId="389D12AC" w14:textId="77777777" w:rsidTr="00165CC9">
        <w:tc>
          <w:tcPr>
            <w:tcW w:w="1080" w:type="dxa"/>
            <w:tcBorders>
              <w:top w:val="single" w:sz="4" w:space="0" w:color="auto"/>
              <w:left w:val="single" w:sz="4" w:space="0" w:color="auto"/>
              <w:bottom w:val="single" w:sz="4" w:space="0" w:color="auto"/>
              <w:right w:val="single" w:sz="4" w:space="0" w:color="auto"/>
            </w:tcBorders>
            <w:vAlign w:val="center"/>
            <w:hideMark/>
          </w:tcPr>
          <w:p w14:paraId="204D6DA2" w14:textId="6093B803" w:rsidR="00165CC9" w:rsidRPr="00D52957" w:rsidRDefault="00165CC9" w:rsidP="00165CC9">
            <w:pPr>
              <w:spacing w:line="360" w:lineRule="auto"/>
              <w:jc w:val="center"/>
              <w:rPr>
                <w:rFonts w:ascii="Century Gothic" w:eastAsia="Times New Roman" w:hAnsi="Century Gothic"/>
                <w:sz w:val="24"/>
                <w:szCs w:val="24"/>
                <w:lang w:eastAsia="pt-BR"/>
              </w:rPr>
            </w:pPr>
            <w:proofErr w:type="gramStart"/>
            <w:r w:rsidRPr="00D52957">
              <w:rPr>
                <w:rFonts w:ascii="Century Gothic" w:eastAsia="Times New Roman" w:hAnsi="Century Gothic"/>
                <w:b/>
                <w:bCs/>
                <w:color w:val="000000"/>
                <w:sz w:val="24"/>
                <w:szCs w:val="24"/>
                <w:lang w:eastAsia="pt-BR"/>
              </w:rPr>
              <w:t>4</w:t>
            </w:r>
            <w:proofErr w:type="gramEnd"/>
          </w:p>
        </w:tc>
        <w:tc>
          <w:tcPr>
            <w:tcW w:w="5685" w:type="dxa"/>
            <w:tcBorders>
              <w:top w:val="single" w:sz="4" w:space="0" w:color="auto"/>
              <w:left w:val="single" w:sz="4" w:space="0" w:color="auto"/>
              <w:bottom w:val="single" w:sz="4" w:space="0" w:color="auto"/>
              <w:right w:val="single" w:sz="4" w:space="0" w:color="auto"/>
            </w:tcBorders>
            <w:vAlign w:val="center"/>
            <w:hideMark/>
          </w:tcPr>
          <w:p w14:paraId="5573B246" w14:textId="77777777" w:rsidR="00165CC9" w:rsidRPr="00D52957" w:rsidRDefault="00165CC9" w:rsidP="00127690">
            <w:pPr>
              <w:spacing w:line="360" w:lineRule="auto"/>
              <w:rPr>
                <w:rFonts w:ascii="Century Gothic" w:eastAsia="Times New Roman" w:hAnsi="Century Gothic"/>
                <w:sz w:val="24"/>
                <w:szCs w:val="24"/>
                <w:lang w:eastAsia="pt-BR"/>
              </w:rPr>
            </w:pPr>
            <w:r w:rsidRPr="00D52957">
              <w:rPr>
                <w:rFonts w:ascii="Century Gothic" w:eastAsia="Times New Roman" w:hAnsi="Century Gothic"/>
                <w:color w:val="000000"/>
                <w:sz w:val="24"/>
                <w:szCs w:val="24"/>
                <w:lang w:eastAsia="pt-BR"/>
              </w:rPr>
              <w:t xml:space="preserve">Interposição de recursos contra o resultado preliminar. </w:t>
            </w:r>
          </w:p>
        </w:tc>
        <w:tc>
          <w:tcPr>
            <w:tcW w:w="2565" w:type="dxa"/>
            <w:tcBorders>
              <w:top w:val="single" w:sz="4" w:space="0" w:color="auto"/>
              <w:left w:val="single" w:sz="4" w:space="0" w:color="auto"/>
              <w:bottom w:val="single" w:sz="4" w:space="0" w:color="auto"/>
              <w:right w:val="single" w:sz="4" w:space="0" w:color="auto"/>
            </w:tcBorders>
            <w:vAlign w:val="center"/>
            <w:hideMark/>
          </w:tcPr>
          <w:p w14:paraId="528AF9C6" w14:textId="77777777" w:rsidR="00165CC9" w:rsidRPr="00D52957" w:rsidRDefault="00165CC9" w:rsidP="00165CC9">
            <w:pPr>
              <w:spacing w:line="360" w:lineRule="auto"/>
              <w:jc w:val="left"/>
              <w:rPr>
                <w:rFonts w:ascii="Century Gothic" w:eastAsia="Times New Roman" w:hAnsi="Century Gothic"/>
                <w:sz w:val="24"/>
                <w:szCs w:val="24"/>
                <w:lang w:eastAsia="pt-BR"/>
              </w:rPr>
            </w:pPr>
            <w:r>
              <w:rPr>
                <w:rFonts w:ascii="Century Gothic" w:eastAsia="Times New Roman" w:hAnsi="Century Gothic"/>
                <w:color w:val="000000"/>
                <w:sz w:val="24"/>
                <w:szCs w:val="24"/>
                <w:lang w:eastAsia="pt-BR"/>
              </w:rPr>
              <w:t>28/10</w:t>
            </w:r>
            <w:r w:rsidRPr="00D52957">
              <w:rPr>
                <w:rFonts w:ascii="Century Gothic" w:eastAsia="Times New Roman" w:hAnsi="Century Gothic"/>
                <w:color w:val="000000"/>
                <w:sz w:val="24"/>
                <w:szCs w:val="24"/>
                <w:lang w:eastAsia="pt-BR"/>
              </w:rPr>
              <w:t xml:space="preserve">/2021 a </w:t>
            </w:r>
            <w:r>
              <w:rPr>
                <w:rFonts w:ascii="Century Gothic" w:eastAsia="Times New Roman" w:hAnsi="Century Gothic"/>
                <w:color w:val="000000"/>
                <w:sz w:val="24"/>
                <w:szCs w:val="24"/>
                <w:lang w:eastAsia="pt-BR"/>
              </w:rPr>
              <w:t>02/09/</w:t>
            </w:r>
            <w:r w:rsidRPr="00D52957">
              <w:rPr>
                <w:rFonts w:ascii="Century Gothic" w:eastAsia="Times New Roman" w:hAnsi="Century Gothic"/>
                <w:color w:val="000000"/>
                <w:sz w:val="24"/>
                <w:szCs w:val="24"/>
                <w:lang w:eastAsia="pt-BR"/>
              </w:rPr>
              <w:t>2021</w:t>
            </w:r>
          </w:p>
        </w:tc>
      </w:tr>
      <w:tr w:rsidR="00165CC9" w:rsidRPr="00D52957" w14:paraId="76EEAB3D" w14:textId="77777777" w:rsidTr="00165CC9">
        <w:tc>
          <w:tcPr>
            <w:tcW w:w="1080" w:type="dxa"/>
            <w:tcBorders>
              <w:top w:val="single" w:sz="4" w:space="0" w:color="auto"/>
              <w:left w:val="single" w:sz="4" w:space="0" w:color="auto"/>
              <w:bottom w:val="single" w:sz="4" w:space="0" w:color="auto"/>
              <w:right w:val="single" w:sz="4" w:space="0" w:color="auto"/>
            </w:tcBorders>
            <w:vAlign w:val="center"/>
            <w:hideMark/>
          </w:tcPr>
          <w:p w14:paraId="7CE21FFB" w14:textId="1E073497" w:rsidR="00165CC9" w:rsidRPr="00D52957" w:rsidRDefault="00165CC9" w:rsidP="00165CC9">
            <w:pPr>
              <w:spacing w:line="360" w:lineRule="auto"/>
              <w:jc w:val="center"/>
              <w:rPr>
                <w:rFonts w:ascii="Century Gothic" w:eastAsia="Times New Roman" w:hAnsi="Century Gothic"/>
                <w:sz w:val="24"/>
                <w:szCs w:val="24"/>
                <w:lang w:eastAsia="pt-BR"/>
              </w:rPr>
            </w:pPr>
            <w:proofErr w:type="gramStart"/>
            <w:r w:rsidRPr="00D52957">
              <w:rPr>
                <w:rFonts w:ascii="Century Gothic" w:eastAsia="Times New Roman" w:hAnsi="Century Gothic"/>
                <w:b/>
                <w:bCs/>
                <w:color w:val="000000"/>
                <w:sz w:val="24"/>
                <w:szCs w:val="24"/>
                <w:lang w:eastAsia="pt-BR"/>
              </w:rPr>
              <w:t>5</w:t>
            </w:r>
            <w:proofErr w:type="gramEnd"/>
          </w:p>
        </w:tc>
        <w:tc>
          <w:tcPr>
            <w:tcW w:w="5685" w:type="dxa"/>
            <w:tcBorders>
              <w:top w:val="single" w:sz="4" w:space="0" w:color="auto"/>
              <w:left w:val="single" w:sz="4" w:space="0" w:color="auto"/>
              <w:bottom w:val="single" w:sz="4" w:space="0" w:color="auto"/>
              <w:right w:val="single" w:sz="4" w:space="0" w:color="auto"/>
            </w:tcBorders>
            <w:vAlign w:val="center"/>
            <w:hideMark/>
          </w:tcPr>
          <w:p w14:paraId="09F1D5AD" w14:textId="77777777" w:rsidR="00165CC9" w:rsidRPr="00D52957" w:rsidRDefault="00165CC9" w:rsidP="00127690">
            <w:pPr>
              <w:spacing w:line="360" w:lineRule="auto"/>
              <w:rPr>
                <w:rFonts w:ascii="Century Gothic" w:eastAsia="Times New Roman" w:hAnsi="Century Gothic"/>
                <w:sz w:val="24"/>
                <w:szCs w:val="24"/>
                <w:lang w:eastAsia="pt-BR"/>
              </w:rPr>
            </w:pPr>
            <w:r w:rsidRPr="00D52957">
              <w:rPr>
                <w:rFonts w:ascii="Century Gothic" w:eastAsia="Times New Roman" w:hAnsi="Century Gothic"/>
                <w:color w:val="000000"/>
                <w:sz w:val="24"/>
                <w:szCs w:val="24"/>
                <w:lang w:eastAsia="pt-BR"/>
              </w:rPr>
              <w:t xml:space="preserve">Divulgação do RESULTADO DOS RECURSOS. </w:t>
            </w:r>
          </w:p>
        </w:tc>
        <w:tc>
          <w:tcPr>
            <w:tcW w:w="2565" w:type="dxa"/>
            <w:tcBorders>
              <w:top w:val="single" w:sz="4" w:space="0" w:color="auto"/>
              <w:left w:val="single" w:sz="4" w:space="0" w:color="auto"/>
              <w:bottom w:val="single" w:sz="4" w:space="0" w:color="auto"/>
              <w:right w:val="single" w:sz="4" w:space="0" w:color="auto"/>
            </w:tcBorders>
            <w:vAlign w:val="center"/>
            <w:hideMark/>
          </w:tcPr>
          <w:p w14:paraId="1D9EFA22" w14:textId="77777777" w:rsidR="00165CC9" w:rsidRPr="00D52957" w:rsidRDefault="00165CC9" w:rsidP="00165CC9">
            <w:pPr>
              <w:spacing w:line="360" w:lineRule="auto"/>
              <w:jc w:val="left"/>
              <w:rPr>
                <w:rFonts w:ascii="Century Gothic" w:eastAsia="Times New Roman" w:hAnsi="Century Gothic"/>
                <w:sz w:val="24"/>
                <w:szCs w:val="24"/>
                <w:lang w:eastAsia="pt-BR"/>
              </w:rPr>
            </w:pPr>
            <w:r>
              <w:rPr>
                <w:rFonts w:ascii="Century Gothic" w:eastAsia="Times New Roman" w:hAnsi="Century Gothic"/>
                <w:color w:val="000000"/>
                <w:sz w:val="24"/>
                <w:szCs w:val="24"/>
                <w:lang w:eastAsia="pt-BR"/>
              </w:rPr>
              <w:t>05/09</w:t>
            </w:r>
            <w:r w:rsidRPr="00D52957">
              <w:rPr>
                <w:rFonts w:ascii="Century Gothic" w:eastAsia="Times New Roman" w:hAnsi="Century Gothic"/>
                <w:color w:val="000000"/>
                <w:sz w:val="24"/>
                <w:szCs w:val="24"/>
                <w:lang w:eastAsia="pt-BR"/>
              </w:rPr>
              <w:t>/2021</w:t>
            </w:r>
          </w:p>
        </w:tc>
      </w:tr>
      <w:tr w:rsidR="00165CC9" w:rsidRPr="00D52957" w14:paraId="4FE075B7" w14:textId="77777777" w:rsidTr="00165CC9">
        <w:tc>
          <w:tcPr>
            <w:tcW w:w="1080" w:type="dxa"/>
            <w:tcBorders>
              <w:top w:val="single" w:sz="4" w:space="0" w:color="auto"/>
              <w:left w:val="single" w:sz="4" w:space="0" w:color="auto"/>
              <w:bottom w:val="single" w:sz="4" w:space="0" w:color="auto"/>
              <w:right w:val="single" w:sz="4" w:space="0" w:color="auto"/>
            </w:tcBorders>
            <w:vAlign w:val="center"/>
            <w:hideMark/>
          </w:tcPr>
          <w:p w14:paraId="3D2C288A" w14:textId="77777777" w:rsidR="00165CC9" w:rsidRPr="00D52957" w:rsidRDefault="00165CC9" w:rsidP="00165CC9">
            <w:pPr>
              <w:spacing w:line="360" w:lineRule="auto"/>
              <w:jc w:val="center"/>
              <w:rPr>
                <w:rFonts w:ascii="Century Gothic" w:eastAsia="Times New Roman" w:hAnsi="Century Gothic"/>
                <w:sz w:val="24"/>
                <w:szCs w:val="24"/>
                <w:lang w:eastAsia="pt-BR"/>
              </w:rPr>
            </w:pPr>
            <w:proofErr w:type="gramStart"/>
            <w:r w:rsidRPr="00D52957">
              <w:rPr>
                <w:rFonts w:ascii="Century Gothic" w:eastAsia="Times New Roman" w:hAnsi="Century Gothic"/>
                <w:b/>
                <w:bCs/>
                <w:color w:val="000000"/>
                <w:sz w:val="24"/>
                <w:szCs w:val="24"/>
                <w:lang w:eastAsia="pt-BR"/>
              </w:rPr>
              <w:t>7</w:t>
            </w:r>
            <w:proofErr w:type="gramEnd"/>
          </w:p>
        </w:tc>
        <w:tc>
          <w:tcPr>
            <w:tcW w:w="5685" w:type="dxa"/>
            <w:tcBorders>
              <w:top w:val="single" w:sz="4" w:space="0" w:color="auto"/>
              <w:left w:val="single" w:sz="4" w:space="0" w:color="auto"/>
              <w:bottom w:val="single" w:sz="4" w:space="0" w:color="auto"/>
              <w:right w:val="single" w:sz="4" w:space="0" w:color="auto"/>
            </w:tcBorders>
            <w:vAlign w:val="center"/>
            <w:hideMark/>
          </w:tcPr>
          <w:p w14:paraId="621C06D4" w14:textId="77777777" w:rsidR="00165CC9" w:rsidRPr="00D52957" w:rsidRDefault="00165CC9" w:rsidP="00127690">
            <w:pPr>
              <w:spacing w:line="360" w:lineRule="auto"/>
              <w:rPr>
                <w:rFonts w:ascii="Century Gothic" w:eastAsia="Times New Roman" w:hAnsi="Century Gothic"/>
                <w:sz w:val="24"/>
                <w:szCs w:val="24"/>
                <w:lang w:eastAsia="pt-BR"/>
              </w:rPr>
            </w:pPr>
            <w:r w:rsidRPr="00D52957">
              <w:rPr>
                <w:rFonts w:ascii="Century Gothic" w:eastAsia="Times New Roman" w:hAnsi="Century Gothic"/>
                <w:color w:val="000000"/>
                <w:sz w:val="24"/>
                <w:szCs w:val="24"/>
                <w:lang w:eastAsia="pt-BR"/>
              </w:rPr>
              <w:t>Homologação e publicação do Resultado</w:t>
            </w:r>
            <w:r>
              <w:rPr>
                <w:rFonts w:ascii="Century Gothic" w:eastAsia="Times New Roman" w:hAnsi="Century Gothic"/>
                <w:color w:val="000000"/>
                <w:sz w:val="24"/>
                <w:szCs w:val="24"/>
                <w:lang w:eastAsia="pt-BR"/>
              </w:rPr>
              <w:t xml:space="preserve"> </w:t>
            </w:r>
            <w:r w:rsidRPr="00D52957">
              <w:rPr>
                <w:rFonts w:ascii="Century Gothic" w:eastAsia="Times New Roman" w:hAnsi="Century Gothic"/>
                <w:color w:val="000000"/>
                <w:sz w:val="24"/>
                <w:szCs w:val="24"/>
                <w:lang w:eastAsia="pt-BR"/>
              </w:rPr>
              <w:t>Final da fase de</w:t>
            </w:r>
            <w:r>
              <w:rPr>
                <w:rFonts w:ascii="Century Gothic" w:eastAsia="Times New Roman" w:hAnsi="Century Gothic"/>
                <w:color w:val="000000"/>
                <w:sz w:val="24"/>
                <w:szCs w:val="24"/>
                <w:lang w:eastAsia="pt-BR"/>
              </w:rPr>
              <w:t xml:space="preserve"> </w:t>
            </w:r>
            <w:r w:rsidRPr="00D52957">
              <w:rPr>
                <w:rFonts w:ascii="Century Gothic" w:eastAsia="Times New Roman" w:hAnsi="Century Gothic"/>
                <w:color w:val="000000"/>
                <w:sz w:val="24"/>
                <w:szCs w:val="24"/>
                <w:lang w:eastAsia="pt-BR"/>
              </w:rPr>
              <w:t>seleção, com divulgação das decisões recursais proferidas (se</w:t>
            </w:r>
            <w:r>
              <w:rPr>
                <w:rFonts w:ascii="Century Gothic" w:eastAsia="Times New Roman" w:hAnsi="Century Gothic"/>
                <w:color w:val="000000"/>
                <w:sz w:val="24"/>
                <w:szCs w:val="24"/>
                <w:lang w:eastAsia="pt-BR"/>
              </w:rPr>
              <w:t xml:space="preserve"> </w:t>
            </w:r>
            <w:r w:rsidRPr="00D52957">
              <w:rPr>
                <w:rFonts w:ascii="Century Gothic" w:eastAsia="Times New Roman" w:hAnsi="Century Gothic"/>
                <w:color w:val="000000"/>
                <w:sz w:val="24"/>
                <w:szCs w:val="24"/>
                <w:lang w:eastAsia="pt-BR"/>
              </w:rPr>
              <w:t>houver).</w:t>
            </w:r>
          </w:p>
        </w:tc>
        <w:tc>
          <w:tcPr>
            <w:tcW w:w="2565" w:type="dxa"/>
            <w:tcBorders>
              <w:top w:val="single" w:sz="4" w:space="0" w:color="auto"/>
              <w:left w:val="single" w:sz="4" w:space="0" w:color="auto"/>
              <w:bottom w:val="single" w:sz="4" w:space="0" w:color="auto"/>
              <w:right w:val="single" w:sz="4" w:space="0" w:color="auto"/>
            </w:tcBorders>
            <w:vAlign w:val="center"/>
            <w:hideMark/>
          </w:tcPr>
          <w:p w14:paraId="683EE4E8" w14:textId="77777777" w:rsidR="00165CC9" w:rsidRPr="00D52957" w:rsidRDefault="00165CC9" w:rsidP="00165CC9">
            <w:pPr>
              <w:spacing w:line="360" w:lineRule="auto"/>
              <w:jc w:val="left"/>
              <w:rPr>
                <w:rFonts w:ascii="Century Gothic" w:eastAsia="Times New Roman" w:hAnsi="Century Gothic"/>
                <w:sz w:val="24"/>
                <w:szCs w:val="24"/>
                <w:lang w:eastAsia="pt-BR"/>
              </w:rPr>
            </w:pPr>
            <w:r>
              <w:rPr>
                <w:rFonts w:ascii="Century Gothic" w:eastAsia="Times New Roman" w:hAnsi="Century Gothic"/>
                <w:color w:val="000000"/>
                <w:sz w:val="24"/>
                <w:szCs w:val="24"/>
                <w:lang w:eastAsia="pt-BR"/>
              </w:rPr>
              <w:t>05/09</w:t>
            </w:r>
            <w:r w:rsidRPr="00D52957">
              <w:rPr>
                <w:rFonts w:ascii="Century Gothic" w:eastAsia="Times New Roman" w:hAnsi="Century Gothic"/>
                <w:color w:val="000000"/>
                <w:sz w:val="24"/>
                <w:szCs w:val="24"/>
                <w:lang w:eastAsia="pt-BR"/>
              </w:rPr>
              <w:t>/2021</w:t>
            </w:r>
          </w:p>
        </w:tc>
      </w:tr>
    </w:tbl>
    <w:p w14:paraId="1A75F090" w14:textId="42A76932" w:rsidR="00AA32AA" w:rsidRDefault="00165CC9" w:rsidP="00165CC9">
      <w:pPr>
        <w:spacing w:before="0" w:after="240" w:line="360" w:lineRule="auto"/>
        <w:rPr>
          <w:rFonts w:ascii="Century Gothic" w:hAnsi="Century Gothic"/>
          <w:sz w:val="24"/>
          <w:szCs w:val="24"/>
        </w:rPr>
      </w:pPr>
      <w:r>
        <w:rPr>
          <w:rFonts w:ascii="Century Gothic" w:hAnsi="Century Gothic"/>
          <w:sz w:val="24"/>
          <w:szCs w:val="24"/>
        </w:rPr>
        <w:t xml:space="preserve"> </w:t>
      </w:r>
    </w:p>
    <w:p w14:paraId="2359B4FD" w14:textId="77777777" w:rsidR="00EF2697" w:rsidRPr="00AA32AA" w:rsidRDefault="00124D34" w:rsidP="00AA32AA">
      <w:pPr>
        <w:numPr>
          <w:ilvl w:val="1"/>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Conforme exposto adiante, a verificação do cumprimento dos requisitos para a celebração da parceria (</w:t>
      </w:r>
      <w:proofErr w:type="spellStart"/>
      <w:r w:rsidRPr="00AA32AA">
        <w:rPr>
          <w:rFonts w:ascii="Century Gothic" w:hAnsi="Century Gothic"/>
          <w:sz w:val="24"/>
          <w:szCs w:val="24"/>
        </w:rPr>
        <w:t>arts</w:t>
      </w:r>
      <w:proofErr w:type="spellEnd"/>
      <w:r w:rsidRPr="00AA32AA">
        <w:rPr>
          <w:rFonts w:ascii="Century Gothic" w:hAnsi="Century Gothic"/>
          <w:sz w:val="24"/>
          <w:szCs w:val="24"/>
        </w:rPr>
        <w:t>. 33 e 34 da Lei nº 13.019, de 2014) e a não ocorrência de impedimento para a celebração da parceria (art. 39 da Lei nº 13.019, de 2014) é posterior à etapa competitiva de julgamento das propostas, sendo exigível apenas da(s) OSC(s)</w:t>
      </w:r>
      <w:r w:rsidR="005F6A42" w:rsidRPr="00AA32AA">
        <w:rPr>
          <w:rFonts w:ascii="Century Gothic" w:hAnsi="Century Gothic"/>
          <w:sz w:val="24"/>
          <w:szCs w:val="24"/>
        </w:rPr>
        <w:t xml:space="preserve"> </w:t>
      </w:r>
      <w:r w:rsidRPr="00AA32AA">
        <w:rPr>
          <w:rFonts w:ascii="Century Gothic" w:hAnsi="Century Gothic"/>
          <w:sz w:val="24"/>
          <w:szCs w:val="24"/>
        </w:rPr>
        <w:t>selecionada(s) (mais bem classificada/s), nos termos do art. 28 da Lei nº 13.019, de 2014.</w:t>
      </w:r>
    </w:p>
    <w:p w14:paraId="70B56939" w14:textId="77777777" w:rsidR="00EF2697" w:rsidRPr="0007627D" w:rsidRDefault="00124D34" w:rsidP="00AA32AA">
      <w:pPr>
        <w:numPr>
          <w:ilvl w:val="1"/>
          <w:numId w:val="11"/>
        </w:numPr>
        <w:spacing w:before="0" w:after="240" w:line="360" w:lineRule="auto"/>
        <w:ind w:left="0" w:firstLine="0"/>
        <w:rPr>
          <w:rFonts w:ascii="Century Gothic" w:hAnsi="Century Gothic"/>
          <w:sz w:val="24"/>
          <w:szCs w:val="24"/>
        </w:rPr>
      </w:pPr>
      <w:r w:rsidRPr="0007627D">
        <w:rPr>
          <w:rFonts w:ascii="Century Gothic" w:hAnsi="Century Gothic"/>
          <w:bCs/>
          <w:sz w:val="24"/>
          <w:szCs w:val="24"/>
        </w:rPr>
        <w:t xml:space="preserve">Etapa </w:t>
      </w:r>
      <w:proofErr w:type="gramStart"/>
      <w:r w:rsidRPr="0007627D">
        <w:rPr>
          <w:rFonts w:ascii="Century Gothic" w:hAnsi="Century Gothic"/>
          <w:bCs/>
          <w:sz w:val="24"/>
          <w:szCs w:val="24"/>
        </w:rPr>
        <w:t>1</w:t>
      </w:r>
      <w:proofErr w:type="gramEnd"/>
      <w:r w:rsidRPr="0007627D">
        <w:rPr>
          <w:rFonts w:ascii="Century Gothic" w:hAnsi="Century Gothic"/>
          <w:bCs/>
          <w:sz w:val="24"/>
          <w:szCs w:val="24"/>
        </w:rPr>
        <w:t>: Publicação do Edital de Chamamento Público</w:t>
      </w:r>
      <w:r w:rsidRPr="0007627D">
        <w:rPr>
          <w:rFonts w:ascii="Century Gothic" w:hAnsi="Century Gothic"/>
          <w:sz w:val="24"/>
          <w:szCs w:val="24"/>
        </w:rPr>
        <w:t>.</w:t>
      </w:r>
    </w:p>
    <w:p w14:paraId="63176D22" w14:textId="6AC2B4E3" w:rsidR="00EF2697" w:rsidRPr="00AA32AA" w:rsidRDefault="00124D34" w:rsidP="00AA32AA">
      <w:pPr>
        <w:numPr>
          <w:ilvl w:val="2"/>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O presente Edital será divulgado em página do sítio eletrônico oficial da Fundação Municipal de Ação Cultural (http://www.maceio.al.gov.br/fmac) e no Diário Oficial de Maceió (</w:t>
      </w:r>
      <w:r w:rsidR="00EF2697" w:rsidRPr="00165CC9">
        <w:rPr>
          <w:rFonts w:ascii="Century Gothic" w:hAnsi="Century Gothic"/>
          <w:sz w:val="24"/>
          <w:szCs w:val="24"/>
        </w:rPr>
        <w:t>http://www.diariomunicipal.com.br/maceio</w:t>
      </w:r>
      <w:r w:rsidRPr="00AA32AA">
        <w:rPr>
          <w:rFonts w:ascii="Century Gothic" w:hAnsi="Century Gothic"/>
          <w:sz w:val="24"/>
          <w:szCs w:val="24"/>
        </w:rPr>
        <w:t>).</w:t>
      </w:r>
    </w:p>
    <w:p w14:paraId="03CC6385" w14:textId="22EE6636" w:rsidR="00EF2697" w:rsidRPr="0007627D" w:rsidRDefault="00124D34" w:rsidP="00AA32AA">
      <w:pPr>
        <w:numPr>
          <w:ilvl w:val="1"/>
          <w:numId w:val="11"/>
        </w:numPr>
        <w:spacing w:before="0" w:after="240" w:line="360" w:lineRule="auto"/>
        <w:ind w:left="0" w:firstLine="0"/>
        <w:rPr>
          <w:rFonts w:ascii="Century Gothic" w:hAnsi="Century Gothic"/>
          <w:bCs/>
          <w:sz w:val="24"/>
          <w:szCs w:val="24"/>
        </w:rPr>
      </w:pPr>
      <w:r w:rsidRPr="0007627D">
        <w:rPr>
          <w:rFonts w:ascii="Century Gothic" w:hAnsi="Century Gothic"/>
          <w:bCs/>
          <w:sz w:val="24"/>
          <w:szCs w:val="24"/>
        </w:rPr>
        <w:t xml:space="preserve">Etapa </w:t>
      </w:r>
      <w:proofErr w:type="gramStart"/>
      <w:r w:rsidRPr="0007627D">
        <w:rPr>
          <w:rFonts w:ascii="Century Gothic" w:hAnsi="Century Gothic"/>
          <w:bCs/>
          <w:sz w:val="24"/>
          <w:szCs w:val="24"/>
        </w:rPr>
        <w:t>2</w:t>
      </w:r>
      <w:proofErr w:type="gramEnd"/>
      <w:r w:rsidRPr="0007627D">
        <w:rPr>
          <w:rFonts w:ascii="Century Gothic" w:hAnsi="Century Gothic"/>
          <w:bCs/>
          <w:sz w:val="24"/>
          <w:szCs w:val="24"/>
        </w:rPr>
        <w:t xml:space="preserve">: Envio das propostas/plano de trabalho pelas </w:t>
      </w:r>
      <w:proofErr w:type="spellStart"/>
      <w:r w:rsidRPr="0007627D">
        <w:rPr>
          <w:rFonts w:ascii="Century Gothic" w:hAnsi="Century Gothic"/>
          <w:bCs/>
          <w:sz w:val="24"/>
          <w:szCs w:val="24"/>
        </w:rPr>
        <w:t>OSCs</w:t>
      </w:r>
      <w:proofErr w:type="spellEnd"/>
      <w:r w:rsidR="00EF2697" w:rsidRPr="0007627D">
        <w:rPr>
          <w:rFonts w:ascii="Century Gothic" w:hAnsi="Century Gothic"/>
          <w:bCs/>
          <w:sz w:val="24"/>
          <w:szCs w:val="24"/>
        </w:rPr>
        <w:t>.</w:t>
      </w:r>
    </w:p>
    <w:p w14:paraId="09C10217" w14:textId="605AD520" w:rsidR="00080CEA" w:rsidRPr="00080CEA" w:rsidRDefault="00080CEA" w:rsidP="00080CEA">
      <w:pPr>
        <w:numPr>
          <w:ilvl w:val="2"/>
          <w:numId w:val="11"/>
        </w:numPr>
        <w:spacing w:before="0" w:after="240" w:line="360" w:lineRule="auto"/>
        <w:ind w:left="0" w:firstLine="0"/>
        <w:rPr>
          <w:rFonts w:ascii="Century Gothic" w:hAnsi="Century Gothic"/>
          <w:sz w:val="24"/>
          <w:szCs w:val="24"/>
          <w:lang w:val="pt-PT"/>
        </w:rPr>
      </w:pPr>
      <w:r w:rsidRPr="00080CEA">
        <w:rPr>
          <w:rFonts w:ascii="Century Gothic" w:hAnsi="Century Gothic"/>
          <w:sz w:val="24"/>
          <w:szCs w:val="24"/>
          <w:lang w:val="pt-PT"/>
        </w:rPr>
        <w:lastRenderedPageBreak/>
        <w:t xml:space="preserve">As propostas/plano de trabalho e as declarações exigidas por este edital serão apresentadas pelas OSCs, no setor de Protocolo da sede da Fundação Municipal de Ação Cultural (FMAC), situada na </w:t>
      </w:r>
      <w:r w:rsidR="00276262">
        <w:rPr>
          <w:rFonts w:ascii="Century Gothic" w:hAnsi="Century Gothic"/>
          <w:sz w:val="24"/>
          <w:szCs w:val="24"/>
          <w:lang w:val="pt-PT"/>
        </w:rPr>
        <w:t>Rua Melo Morais</w:t>
      </w:r>
      <w:r w:rsidRPr="00080CEA">
        <w:rPr>
          <w:rFonts w:ascii="Century Gothic" w:hAnsi="Century Gothic"/>
          <w:sz w:val="24"/>
          <w:szCs w:val="24"/>
          <w:lang w:val="pt-PT"/>
        </w:rPr>
        <w:t xml:space="preserve">, </w:t>
      </w:r>
      <w:r w:rsidR="00276262">
        <w:rPr>
          <w:rFonts w:ascii="Century Gothic" w:hAnsi="Century Gothic"/>
          <w:sz w:val="24"/>
          <w:szCs w:val="24"/>
          <w:lang w:val="pt-PT"/>
        </w:rPr>
        <w:t>59</w:t>
      </w:r>
      <w:r w:rsidRPr="00080CEA">
        <w:rPr>
          <w:rFonts w:ascii="Century Gothic" w:hAnsi="Century Gothic"/>
          <w:sz w:val="24"/>
          <w:szCs w:val="24"/>
          <w:lang w:val="pt-PT"/>
        </w:rPr>
        <w:t xml:space="preserve">, </w:t>
      </w:r>
      <w:r w:rsidR="00276262">
        <w:rPr>
          <w:rFonts w:ascii="Century Gothic" w:hAnsi="Century Gothic"/>
          <w:sz w:val="24"/>
          <w:szCs w:val="24"/>
          <w:lang w:val="pt-PT"/>
        </w:rPr>
        <w:t>Centro</w:t>
      </w:r>
      <w:r w:rsidRPr="00080CEA">
        <w:rPr>
          <w:rFonts w:ascii="Century Gothic" w:hAnsi="Century Gothic"/>
          <w:sz w:val="24"/>
          <w:szCs w:val="24"/>
          <w:lang w:val="pt-PT"/>
        </w:rPr>
        <w:t>, CEP: 5702</w:t>
      </w:r>
      <w:r w:rsidR="00276262">
        <w:rPr>
          <w:rFonts w:ascii="Century Gothic" w:hAnsi="Century Gothic"/>
          <w:sz w:val="24"/>
          <w:szCs w:val="24"/>
          <w:lang w:val="pt-PT"/>
        </w:rPr>
        <w:t>0</w:t>
      </w:r>
      <w:r w:rsidRPr="00080CEA">
        <w:rPr>
          <w:rFonts w:ascii="Century Gothic" w:hAnsi="Century Gothic"/>
          <w:sz w:val="24"/>
          <w:szCs w:val="24"/>
          <w:lang w:val="pt-PT"/>
        </w:rPr>
        <w:t>-</w:t>
      </w:r>
      <w:r w:rsidR="00276262">
        <w:rPr>
          <w:rFonts w:ascii="Century Gothic" w:hAnsi="Century Gothic"/>
          <w:sz w:val="24"/>
          <w:szCs w:val="24"/>
          <w:lang w:val="pt-PT"/>
        </w:rPr>
        <w:t>330</w:t>
      </w:r>
      <w:r w:rsidRPr="00080CEA">
        <w:rPr>
          <w:rFonts w:ascii="Century Gothic" w:hAnsi="Century Gothic"/>
          <w:sz w:val="24"/>
          <w:szCs w:val="24"/>
          <w:lang w:val="pt-PT"/>
        </w:rPr>
        <w:t xml:space="preserve">, Maceió/AL, no horário de </w:t>
      </w:r>
      <w:proofErr w:type="gramStart"/>
      <w:r w:rsidRPr="00080CEA">
        <w:rPr>
          <w:rFonts w:ascii="Century Gothic" w:hAnsi="Century Gothic"/>
          <w:sz w:val="24"/>
          <w:szCs w:val="24"/>
          <w:lang w:val="pt-PT"/>
        </w:rPr>
        <w:t>08:00</w:t>
      </w:r>
      <w:proofErr w:type="gramEnd"/>
      <w:r w:rsidRPr="00080CEA">
        <w:rPr>
          <w:rFonts w:ascii="Century Gothic" w:hAnsi="Century Gothic"/>
          <w:sz w:val="24"/>
          <w:szCs w:val="24"/>
          <w:lang w:val="pt-PT"/>
        </w:rPr>
        <w:t>h as 14:00h ou através de link disponibilizado no site da FMAC, no prazo estabelecido no item 7.1.</w:t>
      </w:r>
    </w:p>
    <w:p w14:paraId="702039FD" w14:textId="77777777" w:rsidR="00EF2697" w:rsidRPr="00AA32AA" w:rsidRDefault="00124D34" w:rsidP="00AA32AA">
      <w:pPr>
        <w:numPr>
          <w:ilvl w:val="2"/>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Após o prazo limite para apresentação das propostas, nenhuma outra será recebida, assim como não serão aceitos adendos ou esclarecimentos que não forem explícita e formalmente solicitados pela administração pública.</w:t>
      </w:r>
    </w:p>
    <w:p w14:paraId="52A5C95B" w14:textId="3C1DE3C5" w:rsidR="00EF2697" w:rsidRPr="00AA32AA" w:rsidRDefault="00124D34" w:rsidP="00AA32AA">
      <w:pPr>
        <w:numPr>
          <w:ilvl w:val="2"/>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 xml:space="preserve">Cada OSC poderá apresentar apenas uma proposta. Caso venha a apresentar mais de uma proposta dentro do prazo, será considerada apenas a última proposta enviada, </w:t>
      </w:r>
      <w:proofErr w:type="gramStart"/>
      <w:r w:rsidRPr="00AA32AA">
        <w:rPr>
          <w:rFonts w:ascii="Century Gothic" w:hAnsi="Century Gothic"/>
          <w:sz w:val="24"/>
          <w:szCs w:val="24"/>
        </w:rPr>
        <w:t>além disso</w:t>
      </w:r>
      <w:proofErr w:type="gramEnd"/>
      <w:r w:rsidRPr="00AA32AA">
        <w:rPr>
          <w:rFonts w:ascii="Century Gothic" w:hAnsi="Century Gothic"/>
          <w:sz w:val="24"/>
          <w:szCs w:val="24"/>
        </w:rPr>
        <w:t xml:space="preserve"> deverá constar </w:t>
      </w:r>
      <w:r w:rsidR="00FE0B6B" w:rsidRPr="00AA32AA">
        <w:rPr>
          <w:rFonts w:ascii="Century Gothic" w:hAnsi="Century Gothic"/>
          <w:sz w:val="24"/>
          <w:szCs w:val="24"/>
        </w:rPr>
        <w:t xml:space="preserve">no assunto do E-mail “INCRIÇÃO PARA O EDITAL </w:t>
      </w:r>
      <w:r w:rsidR="00165CC9">
        <w:rPr>
          <w:rFonts w:ascii="Century Gothic" w:hAnsi="Century Gothic"/>
          <w:sz w:val="24"/>
          <w:szCs w:val="24"/>
        </w:rPr>
        <w:t>07</w:t>
      </w:r>
      <w:r w:rsidR="00FE0B6B" w:rsidRPr="00AA32AA">
        <w:rPr>
          <w:rFonts w:ascii="Century Gothic" w:hAnsi="Century Gothic"/>
          <w:sz w:val="24"/>
          <w:szCs w:val="24"/>
        </w:rPr>
        <w:t>/2021”, e</w:t>
      </w:r>
      <w:r w:rsidRPr="00AA32AA">
        <w:rPr>
          <w:rFonts w:ascii="Century Gothic" w:hAnsi="Century Gothic"/>
          <w:sz w:val="24"/>
          <w:szCs w:val="24"/>
        </w:rPr>
        <w:t xml:space="preserve"> n</w:t>
      </w:r>
      <w:r w:rsidR="00FE0B6B" w:rsidRPr="00AA32AA">
        <w:rPr>
          <w:rFonts w:ascii="Century Gothic" w:hAnsi="Century Gothic"/>
          <w:sz w:val="24"/>
          <w:szCs w:val="24"/>
        </w:rPr>
        <w:t>o corpo do e-mail apenas</w:t>
      </w:r>
      <w:r w:rsidRPr="00AA32AA">
        <w:rPr>
          <w:rFonts w:ascii="Century Gothic" w:hAnsi="Century Gothic"/>
          <w:sz w:val="24"/>
          <w:szCs w:val="24"/>
        </w:rPr>
        <w:t xml:space="preserve"> as seguintes informações: À FUNDAÇÃO MUNICIPAL DE AÇÃO CULTURAL – FMAC COMISSÃO DE SELEÇÃO DO</w:t>
      </w:r>
      <w:r w:rsidR="00F813D7" w:rsidRPr="00AA32AA">
        <w:rPr>
          <w:rFonts w:ascii="Century Gothic" w:hAnsi="Century Gothic"/>
          <w:sz w:val="24"/>
          <w:szCs w:val="24"/>
        </w:rPr>
        <w:t xml:space="preserve"> </w:t>
      </w:r>
      <w:r w:rsidRPr="00AA32AA">
        <w:rPr>
          <w:rFonts w:ascii="Century Gothic" w:hAnsi="Century Gothic"/>
          <w:sz w:val="24"/>
          <w:szCs w:val="24"/>
        </w:rPr>
        <w:t>EDITAL</w:t>
      </w:r>
      <w:r w:rsidR="00F813D7" w:rsidRPr="00AA32AA">
        <w:rPr>
          <w:rFonts w:ascii="Century Gothic" w:hAnsi="Century Gothic"/>
          <w:sz w:val="24"/>
          <w:szCs w:val="24"/>
        </w:rPr>
        <w:t xml:space="preserve"> </w:t>
      </w:r>
      <w:r w:rsidRPr="00AA32AA">
        <w:rPr>
          <w:rFonts w:ascii="Century Gothic" w:hAnsi="Century Gothic"/>
          <w:sz w:val="24"/>
          <w:szCs w:val="24"/>
        </w:rPr>
        <w:t>Nº</w:t>
      </w:r>
      <w:r w:rsidR="00F813D7" w:rsidRPr="00AA32AA">
        <w:rPr>
          <w:rFonts w:ascii="Century Gothic" w:hAnsi="Century Gothic"/>
          <w:sz w:val="24"/>
          <w:szCs w:val="24"/>
        </w:rPr>
        <w:t xml:space="preserve"> </w:t>
      </w:r>
      <w:r w:rsidR="00165CC9">
        <w:rPr>
          <w:rFonts w:ascii="Century Gothic" w:hAnsi="Century Gothic"/>
          <w:sz w:val="24"/>
          <w:szCs w:val="24"/>
        </w:rPr>
        <w:t>07</w:t>
      </w:r>
      <w:r w:rsidRPr="00AA32AA">
        <w:rPr>
          <w:rFonts w:ascii="Century Gothic" w:hAnsi="Century Gothic"/>
          <w:sz w:val="24"/>
          <w:szCs w:val="24"/>
        </w:rPr>
        <w:t>/2021.</w:t>
      </w:r>
      <w:r w:rsidR="00F813D7" w:rsidRPr="00AA32AA">
        <w:rPr>
          <w:rFonts w:ascii="Century Gothic" w:hAnsi="Century Gothic"/>
          <w:sz w:val="24"/>
          <w:szCs w:val="24"/>
        </w:rPr>
        <w:t xml:space="preserve"> </w:t>
      </w:r>
      <w:r w:rsidRPr="00AA32AA">
        <w:rPr>
          <w:rFonts w:ascii="Century Gothic" w:hAnsi="Century Gothic"/>
          <w:sz w:val="24"/>
          <w:szCs w:val="24"/>
        </w:rPr>
        <w:t>NOME</w:t>
      </w:r>
      <w:r w:rsidR="0042753B" w:rsidRPr="00AA32AA">
        <w:rPr>
          <w:rFonts w:ascii="Century Gothic" w:hAnsi="Century Gothic"/>
          <w:sz w:val="24"/>
          <w:szCs w:val="24"/>
        </w:rPr>
        <w:t xml:space="preserve"> </w:t>
      </w:r>
      <w:r w:rsidRPr="00AA32AA">
        <w:rPr>
          <w:rFonts w:ascii="Century Gothic" w:hAnsi="Century Gothic"/>
          <w:sz w:val="24"/>
          <w:szCs w:val="24"/>
        </w:rPr>
        <w:t>DO</w:t>
      </w:r>
      <w:r w:rsidR="0042753B" w:rsidRPr="00AA32AA">
        <w:rPr>
          <w:rFonts w:ascii="Century Gothic" w:hAnsi="Century Gothic"/>
          <w:sz w:val="24"/>
          <w:szCs w:val="24"/>
        </w:rPr>
        <w:t xml:space="preserve"> </w:t>
      </w:r>
      <w:r w:rsidRPr="00AA32AA">
        <w:rPr>
          <w:rFonts w:ascii="Century Gothic" w:hAnsi="Century Gothic"/>
          <w:sz w:val="24"/>
          <w:szCs w:val="24"/>
        </w:rPr>
        <w:t>PROJETO.</w:t>
      </w:r>
      <w:r w:rsidR="0042753B" w:rsidRPr="00AA32AA">
        <w:rPr>
          <w:rFonts w:ascii="Century Gothic" w:hAnsi="Century Gothic"/>
          <w:sz w:val="24"/>
          <w:szCs w:val="24"/>
        </w:rPr>
        <w:t xml:space="preserve"> </w:t>
      </w:r>
      <w:r w:rsidRPr="00AA32AA">
        <w:rPr>
          <w:rFonts w:ascii="Century Gothic" w:hAnsi="Century Gothic"/>
          <w:sz w:val="24"/>
          <w:szCs w:val="24"/>
        </w:rPr>
        <w:t>Nome</w:t>
      </w:r>
      <w:r w:rsidR="0042753B" w:rsidRPr="00AA32AA">
        <w:rPr>
          <w:rFonts w:ascii="Century Gothic" w:hAnsi="Century Gothic"/>
          <w:sz w:val="24"/>
          <w:szCs w:val="24"/>
        </w:rPr>
        <w:t xml:space="preserve"> </w:t>
      </w:r>
      <w:r w:rsidRPr="00AA32AA">
        <w:rPr>
          <w:rFonts w:ascii="Century Gothic" w:hAnsi="Century Gothic"/>
          <w:sz w:val="24"/>
          <w:szCs w:val="24"/>
        </w:rPr>
        <w:t>da</w:t>
      </w:r>
      <w:r w:rsidR="0042753B" w:rsidRPr="00AA32AA">
        <w:rPr>
          <w:rFonts w:ascii="Century Gothic" w:hAnsi="Century Gothic"/>
          <w:sz w:val="24"/>
          <w:szCs w:val="24"/>
        </w:rPr>
        <w:t xml:space="preserve"> </w:t>
      </w:r>
      <w:r w:rsidRPr="00AA32AA">
        <w:rPr>
          <w:rFonts w:ascii="Century Gothic" w:hAnsi="Century Gothic"/>
          <w:sz w:val="24"/>
          <w:szCs w:val="24"/>
        </w:rPr>
        <w:t>Instituição: CNPJ.</w:t>
      </w:r>
    </w:p>
    <w:p w14:paraId="4B0854B6" w14:textId="6CB0D08F" w:rsidR="00EF2697" w:rsidRPr="00AA32AA" w:rsidRDefault="00124D34" w:rsidP="00AA32AA">
      <w:pPr>
        <w:numPr>
          <w:ilvl w:val="2"/>
          <w:numId w:val="11"/>
        </w:numPr>
        <w:spacing w:before="0" w:after="240" w:line="360" w:lineRule="auto"/>
        <w:ind w:left="0" w:firstLine="0"/>
        <w:rPr>
          <w:rFonts w:ascii="Century Gothic" w:hAnsi="Century Gothic"/>
          <w:sz w:val="24"/>
          <w:szCs w:val="24"/>
        </w:rPr>
      </w:pPr>
      <w:r w:rsidRPr="00AA32AA">
        <w:rPr>
          <w:rFonts w:ascii="Century Gothic" w:hAnsi="Century Gothic"/>
          <w:sz w:val="24"/>
          <w:szCs w:val="24"/>
        </w:rPr>
        <w:t>Observado o disposto no item 7.5.3 deste Edital, as propostas deverão conter, no mínimo, as seguintes informações:</w:t>
      </w:r>
    </w:p>
    <w:p w14:paraId="1873CC5B" w14:textId="07C3DF29" w:rsidR="00A61F6F" w:rsidRPr="00AA32AA" w:rsidRDefault="00A61F6F" w:rsidP="00AA32AA">
      <w:pPr>
        <w:numPr>
          <w:ilvl w:val="3"/>
          <w:numId w:val="11"/>
        </w:numPr>
        <w:spacing w:before="0" w:after="240" w:line="360" w:lineRule="auto"/>
        <w:ind w:left="709" w:hanging="142"/>
        <w:rPr>
          <w:rFonts w:ascii="Century Gothic" w:hAnsi="Century Gothic"/>
          <w:sz w:val="24"/>
          <w:szCs w:val="24"/>
        </w:rPr>
      </w:pPr>
      <w:proofErr w:type="gramStart"/>
      <w:r w:rsidRPr="00AA32AA">
        <w:rPr>
          <w:rFonts w:ascii="Century Gothic" w:hAnsi="Century Gothic"/>
          <w:sz w:val="24"/>
          <w:szCs w:val="24"/>
        </w:rPr>
        <w:t>a</w:t>
      </w:r>
      <w:proofErr w:type="gramEnd"/>
      <w:r w:rsidRPr="00AA32AA">
        <w:rPr>
          <w:rFonts w:ascii="Century Gothic" w:hAnsi="Century Gothic"/>
          <w:sz w:val="24"/>
          <w:szCs w:val="24"/>
        </w:rPr>
        <w:t xml:space="preserve"> descrição da realidade objeto da parceria e o nexo com a atividade ou o projeto proposto;</w:t>
      </w:r>
    </w:p>
    <w:p w14:paraId="47B78342" w14:textId="77777777" w:rsidR="00A61F6F" w:rsidRPr="00AA32AA" w:rsidRDefault="00A61F6F" w:rsidP="00AA32AA">
      <w:pPr>
        <w:numPr>
          <w:ilvl w:val="3"/>
          <w:numId w:val="11"/>
        </w:numPr>
        <w:spacing w:before="0" w:after="240" w:line="360" w:lineRule="auto"/>
        <w:ind w:left="709" w:hanging="142"/>
        <w:rPr>
          <w:rFonts w:ascii="Century Gothic" w:hAnsi="Century Gothic"/>
          <w:sz w:val="24"/>
          <w:szCs w:val="24"/>
        </w:rPr>
      </w:pPr>
      <w:proofErr w:type="gramStart"/>
      <w:r w:rsidRPr="00AA32AA">
        <w:rPr>
          <w:rFonts w:ascii="Century Gothic" w:hAnsi="Century Gothic"/>
          <w:sz w:val="24"/>
          <w:szCs w:val="24"/>
        </w:rPr>
        <w:t>as</w:t>
      </w:r>
      <w:proofErr w:type="gramEnd"/>
      <w:r w:rsidRPr="00AA32AA">
        <w:rPr>
          <w:rFonts w:ascii="Century Gothic" w:hAnsi="Century Gothic"/>
          <w:sz w:val="24"/>
          <w:szCs w:val="24"/>
        </w:rPr>
        <w:t xml:space="preserve"> ações a serem executadas, as metas a serem atingidas e os indicadores que aferirão</w:t>
      </w:r>
      <w:r w:rsidRPr="00AA32AA">
        <w:rPr>
          <w:rFonts w:ascii="Century Gothic" w:hAnsi="Century Gothic"/>
          <w:sz w:val="24"/>
          <w:szCs w:val="24"/>
        </w:rPr>
        <w:tab/>
        <w:t>o cumprimento das metas;</w:t>
      </w:r>
    </w:p>
    <w:p w14:paraId="00BC714D" w14:textId="77777777" w:rsidR="00A61F6F" w:rsidRPr="00AA32AA" w:rsidRDefault="00A61F6F" w:rsidP="00AA32AA">
      <w:pPr>
        <w:numPr>
          <w:ilvl w:val="3"/>
          <w:numId w:val="11"/>
        </w:numPr>
        <w:spacing w:before="0" w:after="240" w:line="360" w:lineRule="auto"/>
        <w:ind w:left="709" w:hanging="142"/>
        <w:rPr>
          <w:rFonts w:ascii="Century Gothic" w:hAnsi="Century Gothic"/>
          <w:sz w:val="24"/>
          <w:szCs w:val="24"/>
        </w:rPr>
      </w:pPr>
      <w:proofErr w:type="gramStart"/>
      <w:r w:rsidRPr="00AA32AA">
        <w:rPr>
          <w:rFonts w:ascii="Century Gothic" w:hAnsi="Century Gothic"/>
          <w:sz w:val="24"/>
          <w:szCs w:val="24"/>
        </w:rPr>
        <w:t>os</w:t>
      </w:r>
      <w:proofErr w:type="gramEnd"/>
      <w:r w:rsidRPr="00AA32AA">
        <w:rPr>
          <w:rFonts w:ascii="Century Gothic" w:hAnsi="Century Gothic"/>
          <w:sz w:val="24"/>
          <w:szCs w:val="24"/>
        </w:rPr>
        <w:t xml:space="preserve"> prazos para a execução das ações e para o cumprimento das metas; e</w:t>
      </w:r>
    </w:p>
    <w:p w14:paraId="563DFA1B" w14:textId="02E75BE1" w:rsidR="00EF2697" w:rsidRPr="00AA32AA" w:rsidRDefault="00A61F6F" w:rsidP="00AA32AA">
      <w:pPr>
        <w:numPr>
          <w:ilvl w:val="3"/>
          <w:numId w:val="11"/>
        </w:numPr>
        <w:spacing w:before="0" w:after="240" w:line="360" w:lineRule="auto"/>
        <w:ind w:left="709" w:hanging="142"/>
        <w:rPr>
          <w:rFonts w:ascii="Century Gothic" w:hAnsi="Century Gothic"/>
          <w:sz w:val="24"/>
          <w:szCs w:val="24"/>
        </w:rPr>
      </w:pPr>
      <w:proofErr w:type="gramStart"/>
      <w:r w:rsidRPr="00AA32AA">
        <w:rPr>
          <w:rFonts w:ascii="Century Gothic" w:hAnsi="Century Gothic"/>
          <w:sz w:val="24"/>
          <w:szCs w:val="24"/>
        </w:rPr>
        <w:lastRenderedPageBreak/>
        <w:t>o</w:t>
      </w:r>
      <w:proofErr w:type="gramEnd"/>
      <w:r w:rsidRPr="00AA32AA">
        <w:rPr>
          <w:rFonts w:ascii="Century Gothic" w:hAnsi="Century Gothic"/>
          <w:sz w:val="24"/>
          <w:szCs w:val="24"/>
        </w:rPr>
        <w:t xml:space="preserve"> valor global.</w:t>
      </w:r>
    </w:p>
    <w:p w14:paraId="2CDE1E3B" w14:textId="77777777" w:rsidR="00A61F6F" w:rsidRPr="0007627D" w:rsidRDefault="00124D34" w:rsidP="00AA32AA">
      <w:pPr>
        <w:numPr>
          <w:ilvl w:val="1"/>
          <w:numId w:val="11"/>
        </w:numPr>
        <w:spacing w:before="0" w:after="240" w:line="360" w:lineRule="auto"/>
        <w:ind w:left="0" w:firstLine="0"/>
        <w:rPr>
          <w:rFonts w:ascii="Century Gothic" w:hAnsi="Century Gothic"/>
          <w:bCs/>
          <w:sz w:val="24"/>
          <w:szCs w:val="24"/>
        </w:rPr>
      </w:pPr>
      <w:r w:rsidRPr="0007627D">
        <w:rPr>
          <w:rFonts w:ascii="Century Gothic" w:hAnsi="Century Gothic"/>
          <w:bCs/>
          <w:sz w:val="24"/>
          <w:szCs w:val="24"/>
        </w:rPr>
        <w:t xml:space="preserve">Etapa </w:t>
      </w:r>
      <w:proofErr w:type="gramStart"/>
      <w:r w:rsidRPr="0007627D">
        <w:rPr>
          <w:rFonts w:ascii="Century Gothic" w:hAnsi="Century Gothic"/>
          <w:bCs/>
          <w:sz w:val="24"/>
          <w:szCs w:val="24"/>
        </w:rPr>
        <w:t>3</w:t>
      </w:r>
      <w:proofErr w:type="gramEnd"/>
      <w:r w:rsidRPr="0007627D">
        <w:rPr>
          <w:rFonts w:ascii="Century Gothic" w:hAnsi="Century Gothic"/>
          <w:bCs/>
          <w:sz w:val="24"/>
          <w:szCs w:val="24"/>
        </w:rPr>
        <w:t>: Etapa competitiva de avaliação das propostas pela Comissão de Seleção.</w:t>
      </w:r>
    </w:p>
    <w:p w14:paraId="58A42234" w14:textId="77777777" w:rsidR="00A61F6F"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Nesta etapa, de caráter eliminatório e classificatório, a Comissão de Seleção analisará as propostas apresentadas pelas </w:t>
      </w:r>
      <w:proofErr w:type="spellStart"/>
      <w:r w:rsidRPr="00AA32AA">
        <w:rPr>
          <w:rFonts w:ascii="Century Gothic" w:hAnsi="Century Gothic"/>
          <w:sz w:val="24"/>
          <w:szCs w:val="24"/>
        </w:rPr>
        <w:t>OSCs</w:t>
      </w:r>
      <w:proofErr w:type="spellEnd"/>
      <w:r w:rsidRPr="00AA32AA">
        <w:rPr>
          <w:rFonts w:ascii="Century Gothic" w:hAnsi="Century Gothic"/>
          <w:sz w:val="24"/>
          <w:szCs w:val="24"/>
        </w:rPr>
        <w:t xml:space="preserve"> concorrentes. A análise e o julgamento de cada proposta serão realizados pela Comissão de Seleção, que terá total independência técnica para exercer seu julgamento.</w:t>
      </w:r>
    </w:p>
    <w:p w14:paraId="4090C6AB" w14:textId="77777777" w:rsidR="00A61F6F"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 Comissão de Seleção terá o prazo estabelecido no item 7.1 para conclusão do julgamento das propostas e divulgação do resultado preliminar do processo de seleção, podendo tal prazo ser prorrogado, de forma devidamente justificada, por até mais 02 dias.</w:t>
      </w:r>
    </w:p>
    <w:p w14:paraId="63075150" w14:textId="77777777" w:rsidR="00A61F6F"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As propostas deverão conter informações que atendem aos critérios de julgamento estabelecidos na Tabela 2 abaixo, observado o contido no Anexo</w:t>
      </w:r>
      <w:r w:rsidR="007841A3" w:rsidRPr="00AA32AA">
        <w:rPr>
          <w:rFonts w:ascii="Century Gothic" w:hAnsi="Century Gothic"/>
          <w:sz w:val="24"/>
          <w:szCs w:val="24"/>
        </w:rPr>
        <w:t xml:space="preserve"> V</w:t>
      </w:r>
      <w:r w:rsidRPr="00AA32AA">
        <w:rPr>
          <w:rFonts w:ascii="Century Gothic" w:hAnsi="Century Gothic"/>
          <w:sz w:val="24"/>
          <w:szCs w:val="24"/>
        </w:rPr>
        <w:t xml:space="preserve"> – </w:t>
      </w:r>
      <w:r w:rsidR="007841A3" w:rsidRPr="00AA32AA">
        <w:rPr>
          <w:rFonts w:ascii="Century Gothic" w:hAnsi="Century Gothic"/>
          <w:sz w:val="24"/>
          <w:szCs w:val="24"/>
        </w:rPr>
        <w:t xml:space="preserve">Termo de </w:t>
      </w:r>
      <w:r w:rsidRPr="00AA32AA">
        <w:rPr>
          <w:rFonts w:ascii="Century Gothic" w:hAnsi="Century Gothic"/>
          <w:sz w:val="24"/>
          <w:szCs w:val="24"/>
        </w:rPr>
        <w:t>Referências para Colaboração.</w:t>
      </w:r>
    </w:p>
    <w:p w14:paraId="22FE04E1" w14:textId="060DE8A9" w:rsidR="00A61F6F"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 avaliação individualizada e a pontuação serão feitas com base nos critérios de julgamento apresentados no quadro a seguir:</w:t>
      </w:r>
    </w:p>
    <w:tbl>
      <w:tblPr>
        <w:tblW w:w="9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60"/>
        <w:gridCol w:w="5093"/>
        <w:gridCol w:w="10"/>
        <w:gridCol w:w="1526"/>
      </w:tblGrid>
      <w:tr w:rsidR="00A61F6F" w:rsidRPr="00AA32AA" w14:paraId="78D6ED35" w14:textId="77777777" w:rsidTr="00AA32AA">
        <w:tc>
          <w:tcPr>
            <w:tcW w:w="2660" w:type="dxa"/>
            <w:tcBorders>
              <w:top w:val="single" w:sz="4" w:space="0" w:color="auto"/>
              <w:left w:val="single" w:sz="4" w:space="0" w:color="auto"/>
              <w:bottom w:val="single" w:sz="4" w:space="0" w:color="auto"/>
              <w:right w:val="single" w:sz="4" w:space="0" w:color="auto"/>
            </w:tcBorders>
            <w:vAlign w:val="center"/>
            <w:hideMark/>
          </w:tcPr>
          <w:p w14:paraId="38358848" w14:textId="7777777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b/>
                <w:bCs/>
                <w:color w:val="000000"/>
                <w:sz w:val="24"/>
                <w:szCs w:val="24"/>
                <w:lang w:eastAsia="pt-BR"/>
              </w:rPr>
              <w:t>Critérios de</w:t>
            </w:r>
            <w:r w:rsidRPr="00AA32AA">
              <w:rPr>
                <w:rFonts w:ascii="Century Gothic" w:eastAsia="Times New Roman" w:hAnsi="Century Gothic"/>
                <w:b/>
                <w:bCs/>
                <w:color w:val="000000"/>
                <w:sz w:val="24"/>
                <w:szCs w:val="24"/>
                <w:lang w:eastAsia="pt-BR"/>
              </w:rPr>
              <w:br/>
              <w:t xml:space="preserve">Julgamento </w:t>
            </w:r>
          </w:p>
        </w:tc>
        <w:tc>
          <w:tcPr>
            <w:tcW w:w="5093" w:type="dxa"/>
            <w:tcBorders>
              <w:top w:val="single" w:sz="4" w:space="0" w:color="auto"/>
              <w:left w:val="single" w:sz="4" w:space="0" w:color="auto"/>
              <w:bottom w:val="single" w:sz="4" w:space="0" w:color="auto"/>
              <w:right w:val="single" w:sz="4" w:space="0" w:color="auto"/>
            </w:tcBorders>
            <w:vAlign w:val="center"/>
            <w:hideMark/>
          </w:tcPr>
          <w:p w14:paraId="78BA0938" w14:textId="7777777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b/>
                <w:bCs/>
                <w:color w:val="000000"/>
                <w:sz w:val="24"/>
                <w:szCs w:val="24"/>
                <w:lang w:eastAsia="pt-BR"/>
              </w:rPr>
              <w:t>Metodologia de Pontuação</w:t>
            </w:r>
          </w:p>
        </w:tc>
        <w:tc>
          <w:tcPr>
            <w:tcW w:w="1536" w:type="dxa"/>
            <w:gridSpan w:val="2"/>
            <w:tcBorders>
              <w:top w:val="single" w:sz="4" w:space="0" w:color="auto"/>
              <w:left w:val="single" w:sz="4" w:space="0" w:color="auto"/>
              <w:bottom w:val="single" w:sz="4" w:space="0" w:color="auto"/>
              <w:right w:val="single" w:sz="4" w:space="0" w:color="auto"/>
            </w:tcBorders>
            <w:vAlign w:val="center"/>
            <w:hideMark/>
          </w:tcPr>
          <w:p w14:paraId="1400AC19" w14:textId="7777777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b/>
                <w:bCs/>
                <w:color w:val="000000"/>
                <w:sz w:val="24"/>
                <w:szCs w:val="24"/>
                <w:lang w:eastAsia="pt-BR"/>
              </w:rPr>
              <w:t>Pontuação</w:t>
            </w:r>
            <w:r w:rsidRPr="00AA32AA">
              <w:rPr>
                <w:rFonts w:ascii="Century Gothic" w:eastAsia="Times New Roman" w:hAnsi="Century Gothic"/>
                <w:b/>
                <w:bCs/>
                <w:color w:val="000000"/>
                <w:sz w:val="24"/>
                <w:szCs w:val="24"/>
                <w:lang w:eastAsia="pt-BR"/>
              </w:rPr>
              <w:br/>
              <w:t>Máxima</w:t>
            </w:r>
            <w:r w:rsidRPr="00AA32AA">
              <w:rPr>
                <w:rFonts w:ascii="Century Gothic" w:eastAsia="Times New Roman" w:hAnsi="Century Gothic"/>
                <w:b/>
                <w:bCs/>
                <w:color w:val="000000"/>
                <w:sz w:val="24"/>
                <w:szCs w:val="24"/>
                <w:lang w:eastAsia="pt-BR"/>
              </w:rPr>
              <w:br/>
              <w:t>por Item</w:t>
            </w:r>
          </w:p>
        </w:tc>
      </w:tr>
      <w:tr w:rsidR="00A61F6F" w:rsidRPr="00AA32AA" w14:paraId="4BD975F4" w14:textId="77777777" w:rsidTr="00AA32AA">
        <w:tc>
          <w:tcPr>
            <w:tcW w:w="2660" w:type="dxa"/>
            <w:tcBorders>
              <w:top w:val="single" w:sz="4" w:space="0" w:color="auto"/>
              <w:left w:val="single" w:sz="4" w:space="0" w:color="auto"/>
              <w:bottom w:val="single" w:sz="4" w:space="0" w:color="auto"/>
              <w:right w:val="single" w:sz="4" w:space="0" w:color="auto"/>
            </w:tcBorders>
            <w:vAlign w:val="center"/>
            <w:hideMark/>
          </w:tcPr>
          <w:p w14:paraId="6856F7F2" w14:textId="75652D6E"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(A) Informações sobre</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ações a</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serem</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executadas, metas a</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 xml:space="preserve">serem </w:t>
            </w:r>
            <w:r w:rsidR="00AA32AA">
              <w:rPr>
                <w:rFonts w:ascii="Century Gothic" w:eastAsia="Times New Roman" w:hAnsi="Century Gothic"/>
                <w:color w:val="000000"/>
                <w:sz w:val="24"/>
                <w:szCs w:val="24"/>
                <w:lang w:eastAsia="pt-BR"/>
              </w:rPr>
              <w:t xml:space="preserve">atingidos, indicadores </w:t>
            </w:r>
            <w:r w:rsidR="00AA32AA" w:rsidRPr="00AA32AA">
              <w:rPr>
                <w:rFonts w:ascii="Century Gothic" w:eastAsia="Times New Roman" w:hAnsi="Century Gothic"/>
                <w:color w:val="000000"/>
                <w:sz w:val="24"/>
                <w:szCs w:val="24"/>
                <w:lang w:eastAsia="pt-BR"/>
              </w:rPr>
              <w:t xml:space="preserve">que </w:t>
            </w:r>
            <w:r w:rsidR="00AA32AA" w:rsidRPr="00AA32AA">
              <w:rPr>
                <w:rFonts w:ascii="Century Gothic" w:eastAsia="Times New Roman" w:hAnsi="Century Gothic"/>
                <w:color w:val="000000"/>
                <w:sz w:val="24"/>
                <w:szCs w:val="24"/>
                <w:lang w:eastAsia="pt-BR"/>
              </w:rPr>
              <w:lastRenderedPageBreak/>
              <w:t>aferirão o cumprimento das metas e prazos</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para a</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execução das ações e</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para o cumprimento das</w:t>
            </w:r>
            <w:r w:rsidR="00AA32AA">
              <w:rPr>
                <w:rFonts w:ascii="Century Gothic" w:eastAsia="Times New Roman" w:hAnsi="Century Gothic"/>
                <w:color w:val="000000"/>
                <w:sz w:val="24"/>
                <w:szCs w:val="24"/>
                <w:lang w:eastAsia="pt-BR"/>
              </w:rPr>
              <w:t xml:space="preserve"> </w:t>
            </w:r>
            <w:proofErr w:type="gramStart"/>
            <w:r w:rsidRPr="00AA32AA">
              <w:rPr>
                <w:rFonts w:ascii="Century Gothic" w:eastAsia="Times New Roman" w:hAnsi="Century Gothic"/>
                <w:color w:val="000000"/>
                <w:sz w:val="24"/>
                <w:szCs w:val="24"/>
                <w:lang w:eastAsia="pt-BR"/>
              </w:rPr>
              <w:t>metas</w:t>
            </w:r>
            <w:proofErr w:type="gramEnd"/>
          </w:p>
        </w:tc>
        <w:tc>
          <w:tcPr>
            <w:tcW w:w="5093" w:type="dxa"/>
            <w:tcBorders>
              <w:top w:val="single" w:sz="4" w:space="0" w:color="auto"/>
              <w:left w:val="single" w:sz="4" w:space="0" w:color="auto"/>
              <w:bottom w:val="single" w:sz="4" w:space="0" w:color="auto"/>
              <w:right w:val="single" w:sz="4" w:space="0" w:color="auto"/>
            </w:tcBorders>
            <w:vAlign w:val="center"/>
            <w:hideMark/>
          </w:tcPr>
          <w:p w14:paraId="6B72FC1E" w14:textId="45C68A6B" w:rsidR="00A61F6F" w:rsidRPr="00AA32AA" w:rsidRDefault="008A4EB3"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lastRenderedPageBreak/>
              <w:t xml:space="preserve">- </w:t>
            </w:r>
            <w:r w:rsidR="00A61F6F" w:rsidRPr="00AA32AA">
              <w:rPr>
                <w:rFonts w:ascii="Century Gothic" w:eastAsia="Times New Roman" w:hAnsi="Century Gothic"/>
                <w:color w:val="000000"/>
                <w:sz w:val="24"/>
                <w:szCs w:val="24"/>
                <w:lang w:eastAsia="pt-BR"/>
              </w:rPr>
              <w:t>Grau pleno de atendimento (4,0 pontos</w:t>
            </w:r>
            <w:proofErr w:type="gramStart"/>
            <w:r w:rsidR="00A61F6F" w:rsidRPr="00AA32AA">
              <w:rPr>
                <w:rFonts w:ascii="Century Gothic" w:eastAsia="Times New Roman" w:hAnsi="Century Gothic"/>
                <w:color w:val="000000"/>
                <w:sz w:val="24"/>
                <w:szCs w:val="24"/>
                <w:lang w:eastAsia="pt-BR"/>
              </w:rPr>
              <w:t>)</w:t>
            </w:r>
            <w:proofErr w:type="gramEnd"/>
            <w:r w:rsidR="00A61F6F" w:rsidRPr="00AA32AA">
              <w:rPr>
                <w:rFonts w:ascii="Century Gothic" w:eastAsia="Times New Roman" w:hAnsi="Century Gothic"/>
                <w:color w:val="000000"/>
                <w:sz w:val="24"/>
                <w:szCs w:val="24"/>
                <w:lang w:eastAsia="pt-BR"/>
              </w:rPr>
              <w:br/>
              <w:t>-</w:t>
            </w:r>
            <w:r w:rsidRPr="00AA32AA">
              <w:rPr>
                <w:rFonts w:ascii="Century Gothic" w:eastAsia="Times New Roman" w:hAnsi="Century Gothic"/>
                <w:color w:val="000000"/>
                <w:sz w:val="24"/>
                <w:szCs w:val="24"/>
                <w:lang w:eastAsia="pt-BR"/>
              </w:rPr>
              <w:t xml:space="preserve"> </w:t>
            </w:r>
            <w:r w:rsidR="00A61F6F" w:rsidRPr="00AA32AA">
              <w:rPr>
                <w:rFonts w:ascii="Century Gothic" w:eastAsia="Times New Roman" w:hAnsi="Century Gothic"/>
                <w:color w:val="000000"/>
                <w:sz w:val="24"/>
                <w:szCs w:val="24"/>
                <w:lang w:eastAsia="pt-BR"/>
              </w:rPr>
              <w:t>Grau satisfatório de atendimento (2,0 pontos)</w:t>
            </w:r>
            <w:r w:rsidR="00A61F6F" w:rsidRPr="00AA32AA">
              <w:rPr>
                <w:rFonts w:ascii="Century Gothic" w:eastAsia="Times New Roman" w:hAnsi="Century Gothic"/>
                <w:color w:val="000000"/>
                <w:sz w:val="24"/>
                <w:szCs w:val="24"/>
                <w:lang w:eastAsia="pt-BR"/>
              </w:rPr>
              <w:br/>
              <w:t xml:space="preserve">- O não atendimento ou o atendimento </w:t>
            </w:r>
            <w:r w:rsidR="00A61F6F" w:rsidRPr="00AA32AA">
              <w:rPr>
                <w:rFonts w:ascii="Century Gothic" w:eastAsia="Times New Roman" w:hAnsi="Century Gothic"/>
                <w:color w:val="000000"/>
                <w:sz w:val="24"/>
                <w:szCs w:val="24"/>
                <w:lang w:eastAsia="pt-BR"/>
              </w:rPr>
              <w:lastRenderedPageBreak/>
              <w:t>insatisfatório</w:t>
            </w:r>
            <w:r w:rsidR="00A61F6F" w:rsidRPr="00AA32AA">
              <w:rPr>
                <w:rFonts w:ascii="Century Gothic" w:eastAsia="Times New Roman" w:hAnsi="Century Gothic"/>
                <w:color w:val="000000"/>
                <w:sz w:val="24"/>
                <w:szCs w:val="24"/>
                <w:lang w:eastAsia="pt-BR"/>
              </w:rPr>
              <w:br/>
              <w:t>(0,0).</w:t>
            </w:r>
            <w:r w:rsidR="00A61F6F" w:rsidRPr="00AA32AA">
              <w:rPr>
                <w:rFonts w:ascii="Century Gothic" w:eastAsia="Times New Roman" w:hAnsi="Century Gothic"/>
                <w:color w:val="000000"/>
                <w:sz w:val="24"/>
                <w:szCs w:val="24"/>
                <w:lang w:eastAsia="pt-BR"/>
              </w:rPr>
              <w:br/>
              <w:t>OBS.: A atribuição de nota “zero” neste critério implica</w:t>
            </w:r>
            <w:r w:rsidR="00AA32AA">
              <w:rPr>
                <w:rFonts w:ascii="Century Gothic" w:eastAsia="Times New Roman" w:hAnsi="Century Gothic"/>
                <w:color w:val="000000"/>
                <w:sz w:val="24"/>
                <w:szCs w:val="24"/>
                <w:lang w:eastAsia="pt-BR"/>
              </w:rPr>
              <w:t xml:space="preserve"> </w:t>
            </w:r>
            <w:r w:rsidR="00A61F6F" w:rsidRPr="00AA32AA">
              <w:rPr>
                <w:rFonts w:ascii="Century Gothic" w:eastAsia="Times New Roman" w:hAnsi="Century Gothic"/>
                <w:color w:val="000000"/>
                <w:sz w:val="24"/>
                <w:szCs w:val="24"/>
                <w:lang w:eastAsia="pt-BR"/>
              </w:rPr>
              <w:t>em eliminação da proposta, por força do art. 16, §2º,</w:t>
            </w:r>
            <w:r w:rsidR="00A61F6F" w:rsidRPr="00AA32AA">
              <w:rPr>
                <w:rFonts w:ascii="Century Gothic" w:eastAsia="Times New Roman" w:hAnsi="Century Gothic"/>
                <w:color w:val="000000"/>
                <w:sz w:val="24"/>
                <w:szCs w:val="24"/>
                <w:lang w:eastAsia="pt-BR"/>
              </w:rPr>
              <w:br/>
              <w:t>incisos II e III, do Decreto nº 8.726, de 2016.</w:t>
            </w:r>
          </w:p>
        </w:tc>
        <w:tc>
          <w:tcPr>
            <w:tcW w:w="1536" w:type="dxa"/>
            <w:gridSpan w:val="2"/>
            <w:tcBorders>
              <w:top w:val="single" w:sz="4" w:space="0" w:color="auto"/>
              <w:left w:val="single" w:sz="4" w:space="0" w:color="auto"/>
              <w:bottom w:val="single" w:sz="4" w:space="0" w:color="auto"/>
              <w:right w:val="single" w:sz="4" w:space="0" w:color="auto"/>
            </w:tcBorders>
            <w:vAlign w:val="center"/>
            <w:hideMark/>
          </w:tcPr>
          <w:p w14:paraId="353EF8BF" w14:textId="7777777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lastRenderedPageBreak/>
              <w:t>4,0</w:t>
            </w:r>
          </w:p>
        </w:tc>
      </w:tr>
      <w:tr w:rsidR="00A61F6F" w:rsidRPr="00AA32AA" w14:paraId="5DF2DA9B" w14:textId="77777777" w:rsidTr="00AA32AA">
        <w:tc>
          <w:tcPr>
            <w:tcW w:w="2660" w:type="dxa"/>
            <w:tcBorders>
              <w:top w:val="single" w:sz="4" w:space="0" w:color="auto"/>
              <w:left w:val="single" w:sz="4" w:space="0" w:color="auto"/>
              <w:bottom w:val="single" w:sz="4" w:space="0" w:color="auto"/>
              <w:right w:val="single" w:sz="4" w:space="0" w:color="auto"/>
            </w:tcBorders>
            <w:vAlign w:val="center"/>
            <w:hideMark/>
          </w:tcPr>
          <w:p w14:paraId="708EDED0" w14:textId="45B5A7E4"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lastRenderedPageBreak/>
              <w:t>(B) Adequação da</w:t>
            </w:r>
            <w:r w:rsidRPr="00AA32AA">
              <w:rPr>
                <w:rFonts w:ascii="Century Gothic" w:eastAsia="Times New Roman" w:hAnsi="Century Gothic"/>
                <w:color w:val="000000"/>
                <w:sz w:val="24"/>
                <w:szCs w:val="24"/>
                <w:lang w:eastAsia="pt-BR"/>
              </w:rPr>
              <w:br/>
              <w:t>proposta aos</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objetivos</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da política, do plano, do</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programa ou da ação em</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 xml:space="preserve">que se insere a </w:t>
            </w:r>
            <w:proofErr w:type="gramStart"/>
            <w:r w:rsidRPr="00AA32AA">
              <w:rPr>
                <w:rFonts w:ascii="Century Gothic" w:eastAsia="Times New Roman" w:hAnsi="Century Gothic"/>
                <w:color w:val="000000"/>
                <w:sz w:val="24"/>
                <w:szCs w:val="24"/>
                <w:lang w:eastAsia="pt-BR"/>
              </w:rPr>
              <w:t>parceria</w:t>
            </w:r>
            <w:proofErr w:type="gramEnd"/>
          </w:p>
        </w:tc>
        <w:tc>
          <w:tcPr>
            <w:tcW w:w="5093" w:type="dxa"/>
            <w:tcBorders>
              <w:top w:val="single" w:sz="4" w:space="0" w:color="auto"/>
              <w:left w:val="single" w:sz="4" w:space="0" w:color="auto"/>
              <w:bottom w:val="single" w:sz="4" w:space="0" w:color="auto"/>
              <w:right w:val="single" w:sz="4" w:space="0" w:color="auto"/>
            </w:tcBorders>
            <w:vAlign w:val="center"/>
            <w:hideMark/>
          </w:tcPr>
          <w:p w14:paraId="3406D536" w14:textId="74511302"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 Grau pleno de adequação (2,0</w:t>
            </w:r>
            <w:proofErr w:type="gramStart"/>
            <w:r w:rsidRPr="00AA32AA">
              <w:rPr>
                <w:rFonts w:ascii="Century Gothic" w:eastAsia="Times New Roman" w:hAnsi="Century Gothic"/>
                <w:color w:val="000000"/>
                <w:sz w:val="24"/>
                <w:szCs w:val="24"/>
                <w:lang w:eastAsia="pt-BR"/>
              </w:rPr>
              <w:t>)</w:t>
            </w:r>
            <w:proofErr w:type="gramEnd"/>
            <w:r w:rsidRPr="00AA32AA">
              <w:rPr>
                <w:rFonts w:ascii="Century Gothic" w:eastAsia="Times New Roman" w:hAnsi="Century Gothic"/>
                <w:color w:val="000000"/>
                <w:sz w:val="24"/>
                <w:szCs w:val="24"/>
                <w:lang w:eastAsia="pt-BR"/>
              </w:rPr>
              <w:br/>
              <w:t>- Grau satisfatório de adequação (1,0)</w:t>
            </w:r>
            <w:r w:rsidRPr="00AA32AA">
              <w:rPr>
                <w:rFonts w:ascii="Century Gothic" w:eastAsia="Times New Roman" w:hAnsi="Century Gothic"/>
                <w:color w:val="000000"/>
                <w:sz w:val="24"/>
                <w:szCs w:val="24"/>
                <w:lang w:eastAsia="pt-BR"/>
              </w:rPr>
              <w:br/>
              <w:t>- O não atendimento ou o atendimento insatisfatório do</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requisito de adequação (0,0).</w:t>
            </w:r>
            <w:r w:rsidRPr="00AA32AA">
              <w:rPr>
                <w:rFonts w:ascii="Century Gothic" w:eastAsia="Times New Roman" w:hAnsi="Century Gothic"/>
                <w:color w:val="000000"/>
                <w:sz w:val="24"/>
                <w:szCs w:val="24"/>
                <w:lang w:eastAsia="pt-BR"/>
              </w:rPr>
              <w:br/>
              <w:t>OBS.: A atribuição de nota “zero” neste critério implica</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a eliminação da proposta, por força do caput do art. 27</w:t>
            </w:r>
            <w:r w:rsidRPr="00AA32AA">
              <w:rPr>
                <w:rFonts w:ascii="Century Gothic" w:eastAsia="Times New Roman" w:hAnsi="Century Gothic"/>
                <w:color w:val="000000"/>
                <w:sz w:val="24"/>
                <w:szCs w:val="24"/>
                <w:lang w:eastAsia="pt-BR"/>
              </w:rPr>
              <w:br/>
              <w:t>da Lei nº 13.019, de 2014, c/c art. 9º, §2º, inciso I, do</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Decreto nº 8.726, de 2016.</w:t>
            </w:r>
          </w:p>
        </w:tc>
        <w:tc>
          <w:tcPr>
            <w:tcW w:w="1536" w:type="dxa"/>
            <w:gridSpan w:val="2"/>
            <w:tcBorders>
              <w:top w:val="single" w:sz="4" w:space="0" w:color="auto"/>
              <w:left w:val="single" w:sz="4" w:space="0" w:color="auto"/>
              <w:bottom w:val="single" w:sz="4" w:space="0" w:color="auto"/>
              <w:right w:val="single" w:sz="4" w:space="0" w:color="auto"/>
            </w:tcBorders>
            <w:vAlign w:val="center"/>
            <w:hideMark/>
          </w:tcPr>
          <w:p w14:paraId="052E5801" w14:textId="7777777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2,0</w:t>
            </w:r>
          </w:p>
        </w:tc>
      </w:tr>
      <w:tr w:rsidR="00A61F6F" w:rsidRPr="00AA32AA" w14:paraId="5BE18E65" w14:textId="77777777" w:rsidTr="00AA32AA">
        <w:tc>
          <w:tcPr>
            <w:tcW w:w="2660" w:type="dxa"/>
            <w:tcBorders>
              <w:top w:val="single" w:sz="4" w:space="0" w:color="auto"/>
              <w:left w:val="single" w:sz="4" w:space="0" w:color="auto"/>
              <w:bottom w:val="single" w:sz="4" w:space="0" w:color="auto"/>
              <w:right w:val="single" w:sz="4" w:space="0" w:color="auto"/>
            </w:tcBorders>
            <w:vAlign w:val="center"/>
            <w:hideMark/>
          </w:tcPr>
          <w:p w14:paraId="48B947A5" w14:textId="5DFA3CB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(C) Descrição da</w:t>
            </w:r>
            <w:r w:rsidRPr="00AA32AA">
              <w:rPr>
                <w:rFonts w:ascii="Century Gothic" w:eastAsia="Times New Roman" w:hAnsi="Century Gothic"/>
                <w:color w:val="000000"/>
                <w:sz w:val="24"/>
                <w:szCs w:val="24"/>
                <w:lang w:eastAsia="pt-BR"/>
              </w:rPr>
              <w:br/>
              <w:t>realidade objeto da</w:t>
            </w:r>
            <w:r w:rsidRPr="00AA32AA">
              <w:rPr>
                <w:rFonts w:ascii="Century Gothic" w:eastAsia="Times New Roman" w:hAnsi="Century Gothic"/>
                <w:color w:val="000000"/>
                <w:sz w:val="24"/>
                <w:szCs w:val="24"/>
                <w:lang w:eastAsia="pt-BR"/>
              </w:rPr>
              <w:br/>
              <w:t>parceria e do</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nexo entre essa realidade</w:t>
            </w:r>
            <w:r w:rsidRPr="00AA32AA">
              <w:rPr>
                <w:rFonts w:ascii="Century Gothic" w:eastAsia="Times New Roman" w:hAnsi="Century Gothic"/>
                <w:color w:val="000000"/>
                <w:sz w:val="24"/>
                <w:szCs w:val="24"/>
                <w:lang w:eastAsia="pt-BR"/>
              </w:rPr>
              <w:br/>
              <w:t>e a atividade ou projeto</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proposto</w:t>
            </w:r>
          </w:p>
        </w:tc>
        <w:tc>
          <w:tcPr>
            <w:tcW w:w="5093" w:type="dxa"/>
            <w:tcBorders>
              <w:top w:val="single" w:sz="4" w:space="0" w:color="auto"/>
              <w:left w:val="single" w:sz="4" w:space="0" w:color="auto"/>
              <w:bottom w:val="single" w:sz="4" w:space="0" w:color="auto"/>
              <w:right w:val="single" w:sz="4" w:space="0" w:color="auto"/>
            </w:tcBorders>
            <w:vAlign w:val="center"/>
            <w:hideMark/>
          </w:tcPr>
          <w:p w14:paraId="06FE6EE5" w14:textId="3EE0C59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 Grau pleno da descrição (1,0</w:t>
            </w:r>
            <w:proofErr w:type="gramStart"/>
            <w:r w:rsidRPr="00AA32AA">
              <w:rPr>
                <w:rFonts w:ascii="Century Gothic" w:eastAsia="Times New Roman" w:hAnsi="Century Gothic"/>
                <w:color w:val="000000"/>
                <w:sz w:val="24"/>
                <w:szCs w:val="24"/>
                <w:lang w:eastAsia="pt-BR"/>
              </w:rPr>
              <w:t>)</w:t>
            </w:r>
            <w:proofErr w:type="gramEnd"/>
            <w:r w:rsidRPr="00AA32AA">
              <w:rPr>
                <w:rFonts w:ascii="Century Gothic" w:eastAsia="Times New Roman" w:hAnsi="Century Gothic"/>
                <w:color w:val="000000"/>
                <w:sz w:val="24"/>
                <w:szCs w:val="24"/>
                <w:lang w:eastAsia="pt-BR"/>
              </w:rPr>
              <w:br/>
              <w:t>- Grau satisfatório da descrição (0,5)</w:t>
            </w:r>
            <w:r w:rsidRPr="00AA32AA">
              <w:rPr>
                <w:rFonts w:ascii="Century Gothic" w:eastAsia="Times New Roman" w:hAnsi="Century Gothic"/>
                <w:color w:val="000000"/>
                <w:sz w:val="24"/>
                <w:szCs w:val="24"/>
                <w:lang w:eastAsia="pt-BR"/>
              </w:rPr>
              <w:br/>
              <w:t>- O não atendimento ou o atendimento insatisfatório</w:t>
            </w:r>
            <w:r w:rsidRPr="00AA32AA">
              <w:rPr>
                <w:rFonts w:ascii="Century Gothic" w:eastAsia="Times New Roman" w:hAnsi="Century Gothic"/>
                <w:color w:val="000000"/>
                <w:sz w:val="24"/>
                <w:szCs w:val="24"/>
                <w:lang w:eastAsia="pt-BR"/>
              </w:rPr>
              <w:br/>
              <w:t>(0,0).</w:t>
            </w:r>
            <w:r w:rsidRPr="00AA32AA">
              <w:rPr>
                <w:rFonts w:ascii="Century Gothic" w:eastAsia="Times New Roman" w:hAnsi="Century Gothic"/>
                <w:color w:val="000000"/>
                <w:sz w:val="24"/>
                <w:szCs w:val="24"/>
                <w:lang w:eastAsia="pt-BR"/>
              </w:rPr>
              <w:br/>
              <w:t>OBS.: A atribuição de nota “zero” neste critério implica</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eliminação da proposta, por força do art. 16, §2º, inciso</w:t>
            </w:r>
            <w:r w:rsidRPr="00AA32AA">
              <w:rPr>
                <w:rFonts w:ascii="Century Gothic" w:eastAsia="Times New Roman" w:hAnsi="Century Gothic"/>
                <w:color w:val="000000"/>
                <w:sz w:val="24"/>
                <w:szCs w:val="24"/>
                <w:lang w:eastAsia="pt-BR"/>
              </w:rPr>
              <w:br/>
              <w:t>I, do Decreto nº 8.726, de 2016.</w:t>
            </w:r>
          </w:p>
        </w:tc>
        <w:tc>
          <w:tcPr>
            <w:tcW w:w="1536" w:type="dxa"/>
            <w:gridSpan w:val="2"/>
            <w:tcBorders>
              <w:top w:val="single" w:sz="4" w:space="0" w:color="auto"/>
              <w:left w:val="single" w:sz="4" w:space="0" w:color="auto"/>
              <w:bottom w:val="single" w:sz="4" w:space="0" w:color="auto"/>
              <w:right w:val="single" w:sz="4" w:space="0" w:color="auto"/>
            </w:tcBorders>
            <w:vAlign w:val="center"/>
            <w:hideMark/>
          </w:tcPr>
          <w:p w14:paraId="69F0F485" w14:textId="7777777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1,0</w:t>
            </w:r>
          </w:p>
        </w:tc>
      </w:tr>
      <w:tr w:rsidR="00A61F6F" w:rsidRPr="00AA32AA" w14:paraId="0407EABB" w14:textId="77777777" w:rsidTr="00AA32AA">
        <w:tc>
          <w:tcPr>
            <w:tcW w:w="2660" w:type="dxa"/>
            <w:tcBorders>
              <w:top w:val="single" w:sz="4" w:space="0" w:color="auto"/>
              <w:left w:val="single" w:sz="4" w:space="0" w:color="auto"/>
              <w:bottom w:val="single" w:sz="4" w:space="0" w:color="auto"/>
              <w:right w:val="single" w:sz="4" w:space="0" w:color="auto"/>
            </w:tcBorders>
            <w:vAlign w:val="center"/>
            <w:hideMark/>
          </w:tcPr>
          <w:p w14:paraId="7720B119" w14:textId="59BF1190"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lastRenderedPageBreak/>
              <w:t>(D) Adequação da</w:t>
            </w:r>
            <w:r w:rsidRPr="00AA32AA">
              <w:rPr>
                <w:rFonts w:ascii="Century Gothic" w:eastAsia="Times New Roman" w:hAnsi="Century Gothic"/>
                <w:color w:val="000000"/>
                <w:sz w:val="24"/>
                <w:szCs w:val="24"/>
                <w:lang w:eastAsia="pt-BR"/>
              </w:rPr>
              <w:br/>
              <w:t>proposta ao valor de</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referência</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constante do</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Edital, com menção</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expressa ao valor</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global</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 xml:space="preserve">da </w:t>
            </w:r>
            <w:proofErr w:type="gramStart"/>
            <w:r w:rsidRPr="00AA32AA">
              <w:rPr>
                <w:rFonts w:ascii="Century Gothic" w:eastAsia="Times New Roman" w:hAnsi="Century Gothic"/>
                <w:color w:val="000000"/>
                <w:sz w:val="24"/>
                <w:szCs w:val="24"/>
                <w:lang w:eastAsia="pt-BR"/>
              </w:rPr>
              <w:t>proposta</w:t>
            </w:r>
            <w:proofErr w:type="gramEnd"/>
          </w:p>
        </w:tc>
        <w:tc>
          <w:tcPr>
            <w:tcW w:w="5093" w:type="dxa"/>
            <w:tcBorders>
              <w:top w:val="single" w:sz="4" w:space="0" w:color="auto"/>
              <w:left w:val="single" w:sz="4" w:space="0" w:color="auto"/>
              <w:bottom w:val="single" w:sz="4" w:space="0" w:color="auto"/>
              <w:right w:val="single" w:sz="4" w:space="0" w:color="auto"/>
            </w:tcBorders>
            <w:vAlign w:val="center"/>
            <w:hideMark/>
          </w:tcPr>
          <w:p w14:paraId="49E2D544" w14:textId="77777777" w:rsidR="00AA32AA" w:rsidRDefault="00A61F6F" w:rsidP="00AA32AA">
            <w:pPr>
              <w:spacing w:before="0" w:line="360" w:lineRule="auto"/>
              <w:rPr>
                <w:rFonts w:ascii="Century Gothic" w:eastAsia="Times New Roman" w:hAnsi="Century Gothic"/>
                <w:color w:val="000000"/>
                <w:sz w:val="24"/>
                <w:szCs w:val="24"/>
                <w:lang w:eastAsia="pt-BR"/>
              </w:rPr>
            </w:pPr>
            <w:r w:rsidRPr="00AA32AA">
              <w:rPr>
                <w:rFonts w:ascii="Century Gothic" w:eastAsia="Times New Roman" w:hAnsi="Century Gothic"/>
                <w:color w:val="000000"/>
                <w:sz w:val="24"/>
                <w:szCs w:val="24"/>
                <w:lang w:eastAsia="pt-BR"/>
              </w:rPr>
              <w:t>- O valor global proposto é, pelo menos, 10% (dez por</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cento) mais baixo do que o valor de referência (1,0);</w:t>
            </w:r>
            <w:r w:rsidRPr="00AA32AA">
              <w:rPr>
                <w:rFonts w:ascii="Century Gothic" w:eastAsia="Times New Roman" w:hAnsi="Century Gothic"/>
                <w:color w:val="000000"/>
                <w:sz w:val="24"/>
                <w:szCs w:val="24"/>
                <w:lang w:eastAsia="pt-BR"/>
              </w:rPr>
              <w:br/>
              <w:t>- O valor global proposto é igual ou até 10% (dez por</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cento), exclusive, mais baixo do que o valor de</w:t>
            </w:r>
            <w:r w:rsidRPr="00AA32AA">
              <w:rPr>
                <w:rFonts w:ascii="Century Gothic" w:eastAsia="Times New Roman" w:hAnsi="Century Gothic"/>
                <w:color w:val="000000"/>
                <w:sz w:val="24"/>
                <w:szCs w:val="24"/>
                <w:lang w:eastAsia="pt-BR"/>
              </w:rPr>
              <w:br/>
              <w:t>referência (0,5);</w:t>
            </w:r>
          </w:p>
          <w:p w14:paraId="7D8BD14F" w14:textId="77777777" w:rsidR="00AA32AA" w:rsidRDefault="00A61F6F" w:rsidP="00AA32AA">
            <w:pPr>
              <w:spacing w:before="0" w:line="360" w:lineRule="auto"/>
              <w:rPr>
                <w:rFonts w:ascii="Century Gothic" w:eastAsia="Times New Roman" w:hAnsi="Century Gothic"/>
                <w:color w:val="000000"/>
                <w:sz w:val="24"/>
                <w:szCs w:val="24"/>
                <w:lang w:eastAsia="pt-BR"/>
              </w:rPr>
            </w:pPr>
            <w:r w:rsidRPr="00AA32AA">
              <w:rPr>
                <w:rFonts w:ascii="Century Gothic" w:eastAsia="Times New Roman" w:hAnsi="Century Gothic"/>
                <w:color w:val="000000"/>
                <w:sz w:val="24"/>
                <w:szCs w:val="24"/>
                <w:lang w:eastAsia="pt-BR"/>
              </w:rPr>
              <w:t>- O valor global proposto é superior ao valor de</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referência (0,0).</w:t>
            </w:r>
          </w:p>
          <w:p w14:paraId="3C370850" w14:textId="1225350C"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OBS.: A atribuição de nota “zero” neste critério NÃO implica a eliminação da proposta, haja vista que, nos</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termos de colaboração, o valor estimado pela</w:t>
            </w:r>
            <w:r w:rsidRPr="00AA32AA">
              <w:rPr>
                <w:rFonts w:ascii="Century Gothic" w:eastAsia="Times New Roman" w:hAnsi="Century Gothic"/>
                <w:color w:val="000000"/>
                <w:sz w:val="24"/>
                <w:szCs w:val="24"/>
                <w:lang w:eastAsia="pt-BR"/>
              </w:rPr>
              <w:br/>
              <w:t>administração pública é apenas uma referência, não um</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teto.</w:t>
            </w:r>
          </w:p>
        </w:tc>
        <w:tc>
          <w:tcPr>
            <w:tcW w:w="1536" w:type="dxa"/>
            <w:gridSpan w:val="2"/>
            <w:tcBorders>
              <w:top w:val="single" w:sz="4" w:space="0" w:color="auto"/>
              <w:left w:val="single" w:sz="4" w:space="0" w:color="auto"/>
              <w:bottom w:val="single" w:sz="4" w:space="0" w:color="auto"/>
              <w:right w:val="single" w:sz="4" w:space="0" w:color="auto"/>
            </w:tcBorders>
            <w:vAlign w:val="center"/>
            <w:hideMark/>
          </w:tcPr>
          <w:p w14:paraId="2646C533" w14:textId="7777777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1,0</w:t>
            </w:r>
          </w:p>
        </w:tc>
      </w:tr>
      <w:tr w:rsidR="00A61F6F" w:rsidRPr="00AA32AA" w14:paraId="6A9C4900" w14:textId="77777777" w:rsidTr="00AA32AA">
        <w:tc>
          <w:tcPr>
            <w:tcW w:w="2660" w:type="dxa"/>
            <w:tcBorders>
              <w:top w:val="single" w:sz="4" w:space="0" w:color="auto"/>
              <w:left w:val="single" w:sz="4" w:space="0" w:color="auto"/>
              <w:bottom w:val="single" w:sz="4" w:space="0" w:color="auto"/>
              <w:right w:val="single" w:sz="4" w:space="0" w:color="auto"/>
            </w:tcBorders>
            <w:vAlign w:val="center"/>
            <w:hideMark/>
          </w:tcPr>
          <w:p w14:paraId="3EC4BA10" w14:textId="3DF32302" w:rsidR="00A61F6F" w:rsidRPr="00AA32AA" w:rsidRDefault="00AA32AA" w:rsidP="00AA32AA">
            <w:pPr>
              <w:spacing w:before="0" w:after="240" w:line="360" w:lineRule="auto"/>
              <w:rPr>
                <w:rFonts w:ascii="Century Gothic" w:eastAsia="Times New Roman" w:hAnsi="Century Gothic"/>
                <w:sz w:val="24"/>
                <w:szCs w:val="24"/>
                <w:lang w:eastAsia="pt-BR"/>
              </w:rPr>
            </w:pPr>
            <w:r>
              <w:rPr>
                <w:rFonts w:ascii="Century Gothic" w:eastAsia="Times New Roman" w:hAnsi="Century Gothic"/>
                <w:color w:val="000000"/>
                <w:sz w:val="24"/>
                <w:szCs w:val="24"/>
                <w:lang w:eastAsia="pt-BR"/>
              </w:rPr>
              <w:t xml:space="preserve">E) </w:t>
            </w:r>
            <w:r w:rsidRPr="00AA32AA">
              <w:rPr>
                <w:rFonts w:ascii="Century Gothic" w:eastAsia="Times New Roman" w:hAnsi="Century Gothic"/>
                <w:color w:val="000000"/>
                <w:sz w:val="24"/>
                <w:szCs w:val="24"/>
                <w:lang w:eastAsia="pt-BR"/>
              </w:rPr>
              <w:t>Capacidade técnica operacional da instituição proponente, por</w:t>
            </w:r>
            <w:r>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meio de</w:t>
            </w:r>
            <w:r>
              <w:rPr>
                <w:rFonts w:ascii="Century Gothic" w:eastAsia="Times New Roman" w:hAnsi="Century Gothic"/>
                <w:color w:val="000000"/>
                <w:sz w:val="24"/>
                <w:szCs w:val="24"/>
                <w:lang w:eastAsia="pt-BR"/>
              </w:rPr>
              <w:t xml:space="preserve"> experiência </w:t>
            </w:r>
            <w:r w:rsidRPr="00AA32AA">
              <w:rPr>
                <w:rFonts w:ascii="Century Gothic" w:eastAsia="Times New Roman" w:hAnsi="Century Gothic"/>
                <w:color w:val="000000"/>
                <w:sz w:val="24"/>
                <w:szCs w:val="24"/>
                <w:lang w:eastAsia="pt-BR"/>
              </w:rPr>
              <w:t>comprovada</w:t>
            </w:r>
            <w:r>
              <w:rPr>
                <w:rFonts w:ascii="Century Gothic" w:eastAsia="Times New Roman" w:hAnsi="Century Gothic"/>
                <w:color w:val="000000"/>
                <w:sz w:val="24"/>
                <w:szCs w:val="24"/>
                <w:lang w:eastAsia="pt-BR"/>
              </w:rPr>
              <w:t xml:space="preserve"> no </w:t>
            </w:r>
            <w:r w:rsidRPr="00AA32AA">
              <w:rPr>
                <w:rFonts w:ascii="Century Gothic" w:eastAsia="Times New Roman" w:hAnsi="Century Gothic"/>
                <w:color w:val="000000"/>
                <w:sz w:val="24"/>
                <w:szCs w:val="24"/>
                <w:lang w:eastAsia="pt-BR"/>
              </w:rPr>
              <w:t>portfólio</w:t>
            </w:r>
            <w:r>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de</w:t>
            </w:r>
            <w:r>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realizações na</w:t>
            </w:r>
            <w:r>
              <w:rPr>
                <w:rFonts w:ascii="Century Gothic" w:eastAsia="Times New Roman" w:hAnsi="Century Gothic"/>
                <w:color w:val="000000"/>
                <w:sz w:val="24"/>
                <w:szCs w:val="24"/>
                <w:lang w:eastAsia="pt-BR"/>
              </w:rPr>
              <w:t xml:space="preserve"> gestão de </w:t>
            </w:r>
            <w:r w:rsidRPr="00AA32AA">
              <w:rPr>
                <w:rFonts w:ascii="Century Gothic" w:eastAsia="Times New Roman" w:hAnsi="Century Gothic"/>
                <w:color w:val="000000"/>
                <w:sz w:val="24"/>
                <w:szCs w:val="24"/>
                <w:lang w:eastAsia="pt-BR"/>
              </w:rPr>
              <w:t>atividades ou</w:t>
            </w:r>
            <w:r>
              <w:rPr>
                <w:rFonts w:ascii="Century Gothic" w:eastAsia="Times New Roman" w:hAnsi="Century Gothic"/>
                <w:color w:val="000000"/>
                <w:sz w:val="24"/>
                <w:szCs w:val="24"/>
                <w:lang w:eastAsia="pt-BR"/>
              </w:rPr>
              <w:t xml:space="preserve"> projetos r</w:t>
            </w:r>
            <w:r w:rsidRPr="00AA32AA">
              <w:rPr>
                <w:rFonts w:ascii="Century Gothic" w:eastAsia="Times New Roman" w:hAnsi="Century Gothic"/>
                <w:color w:val="000000"/>
                <w:sz w:val="24"/>
                <w:szCs w:val="24"/>
                <w:lang w:eastAsia="pt-BR"/>
              </w:rPr>
              <w:t>elacionados</w:t>
            </w:r>
            <w:r w:rsidR="00A61F6F" w:rsidRPr="00AA32AA">
              <w:rPr>
                <w:rFonts w:ascii="Century Gothic" w:eastAsia="Times New Roman" w:hAnsi="Century Gothic"/>
                <w:color w:val="000000"/>
                <w:sz w:val="24"/>
                <w:szCs w:val="24"/>
                <w:lang w:eastAsia="pt-BR"/>
              </w:rPr>
              <w:t xml:space="preserve"> ao objeto</w:t>
            </w:r>
            <w:r>
              <w:rPr>
                <w:rFonts w:ascii="Century Gothic" w:eastAsia="Times New Roman" w:hAnsi="Century Gothic"/>
                <w:color w:val="000000"/>
                <w:sz w:val="24"/>
                <w:szCs w:val="24"/>
                <w:lang w:eastAsia="pt-BR"/>
              </w:rPr>
              <w:t xml:space="preserve"> </w:t>
            </w:r>
            <w:r w:rsidR="00A61F6F" w:rsidRPr="00AA32AA">
              <w:rPr>
                <w:rFonts w:ascii="Century Gothic" w:eastAsia="Times New Roman" w:hAnsi="Century Gothic"/>
                <w:color w:val="000000"/>
                <w:sz w:val="24"/>
                <w:szCs w:val="24"/>
                <w:lang w:eastAsia="pt-BR"/>
              </w:rPr>
              <w:t>da parceria</w:t>
            </w:r>
            <w:r>
              <w:rPr>
                <w:rFonts w:ascii="Century Gothic" w:eastAsia="Times New Roman" w:hAnsi="Century Gothic"/>
                <w:color w:val="000000"/>
                <w:sz w:val="24"/>
                <w:szCs w:val="24"/>
                <w:lang w:eastAsia="pt-BR"/>
              </w:rPr>
              <w:t xml:space="preserve"> </w:t>
            </w:r>
            <w:r w:rsidR="00A61F6F" w:rsidRPr="00AA32AA">
              <w:rPr>
                <w:rFonts w:ascii="Century Gothic" w:eastAsia="Times New Roman" w:hAnsi="Century Gothic"/>
                <w:color w:val="000000"/>
                <w:sz w:val="24"/>
                <w:szCs w:val="24"/>
                <w:lang w:eastAsia="pt-BR"/>
              </w:rPr>
              <w:lastRenderedPageBreak/>
              <w:t>ou de</w:t>
            </w:r>
            <w:r>
              <w:rPr>
                <w:rFonts w:ascii="Century Gothic" w:eastAsia="Times New Roman" w:hAnsi="Century Gothic"/>
                <w:color w:val="000000"/>
                <w:sz w:val="24"/>
                <w:szCs w:val="24"/>
                <w:lang w:eastAsia="pt-BR"/>
              </w:rPr>
              <w:t xml:space="preserve"> </w:t>
            </w:r>
            <w:r w:rsidR="00A61F6F" w:rsidRPr="00AA32AA">
              <w:rPr>
                <w:rFonts w:ascii="Century Gothic" w:eastAsia="Times New Roman" w:hAnsi="Century Gothic"/>
                <w:color w:val="000000"/>
                <w:sz w:val="24"/>
                <w:szCs w:val="24"/>
                <w:lang w:eastAsia="pt-BR"/>
              </w:rPr>
              <w:t>natureza</w:t>
            </w:r>
            <w:r>
              <w:rPr>
                <w:rFonts w:ascii="Century Gothic" w:eastAsia="Times New Roman" w:hAnsi="Century Gothic"/>
                <w:color w:val="000000"/>
                <w:sz w:val="24"/>
                <w:szCs w:val="24"/>
                <w:lang w:eastAsia="pt-BR"/>
              </w:rPr>
              <w:t xml:space="preserve"> </w:t>
            </w:r>
            <w:proofErr w:type="gramStart"/>
            <w:r w:rsidR="00A61F6F" w:rsidRPr="00AA32AA">
              <w:rPr>
                <w:rFonts w:ascii="Century Gothic" w:eastAsia="Times New Roman" w:hAnsi="Century Gothic"/>
                <w:color w:val="000000"/>
                <w:sz w:val="24"/>
                <w:szCs w:val="24"/>
                <w:lang w:eastAsia="pt-BR"/>
              </w:rPr>
              <w:t>semelhante</w:t>
            </w:r>
            <w:proofErr w:type="gramEnd"/>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7F4E31C9" w14:textId="77777777" w:rsidR="00AA32AA" w:rsidRDefault="00A61F6F" w:rsidP="00AA32AA">
            <w:pPr>
              <w:spacing w:before="0" w:line="360" w:lineRule="auto"/>
              <w:rPr>
                <w:rFonts w:ascii="Century Gothic" w:eastAsia="Times New Roman" w:hAnsi="Century Gothic"/>
                <w:color w:val="000000"/>
                <w:sz w:val="24"/>
                <w:szCs w:val="24"/>
                <w:lang w:eastAsia="pt-BR"/>
              </w:rPr>
            </w:pPr>
            <w:r w:rsidRPr="00AA32AA">
              <w:rPr>
                <w:rFonts w:ascii="Century Gothic" w:eastAsia="Times New Roman" w:hAnsi="Century Gothic"/>
                <w:color w:val="000000"/>
                <w:sz w:val="24"/>
                <w:szCs w:val="24"/>
                <w:lang w:eastAsia="pt-BR"/>
              </w:rPr>
              <w:lastRenderedPageBreak/>
              <w:t>- Grau pleno de capacidade técnico-operacional (2,0).</w:t>
            </w:r>
          </w:p>
          <w:p w14:paraId="68A919AA" w14:textId="75D8F489" w:rsidR="00AA32AA" w:rsidRDefault="00A61F6F" w:rsidP="00AA32AA">
            <w:pPr>
              <w:spacing w:before="0" w:line="360" w:lineRule="auto"/>
              <w:rPr>
                <w:rFonts w:ascii="Century Gothic" w:eastAsia="Times New Roman" w:hAnsi="Century Gothic"/>
                <w:color w:val="000000"/>
                <w:sz w:val="24"/>
                <w:szCs w:val="24"/>
                <w:lang w:eastAsia="pt-BR"/>
              </w:rPr>
            </w:pPr>
            <w:r w:rsidRPr="00AA32AA">
              <w:rPr>
                <w:rFonts w:ascii="Century Gothic" w:eastAsia="Times New Roman" w:hAnsi="Century Gothic"/>
                <w:color w:val="000000"/>
                <w:sz w:val="24"/>
                <w:szCs w:val="24"/>
                <w:lang w:eastAsia="pt-BR"/>
              </w:rPr>
              <w:t>- Grau satisfatório de capacidade técnico-operacional</w:t>
            </w:r>
            <w:r w:rsidRPr="00AA32AA">
              <w:rPr>
                <w:rFonts w:ascii="Century Gothic" w:eastAsia="Times New Roman" w:hAnsi="Century Gothic"/>
                <w:color w:val="000000"/>
                <w:sz w:val="24"/>
                <w:szCs w:val="24"/>
                <w:lang w:eastAsia="pt-BR"/>
              </w:rPr>
              <w:br/>
            </w:r>
            <w:proofErr w:type="gramStart"/>
            <w:r w:rsidRPr="00AA32AA">
              <w:rPr>
                <w:rFonts w:ascii="Century Gothic" w:eastAsia="Times New Roman" w:hAnsi="Century Gothic"/>
                <w:color w:val="000000"/>
                <w:sz w:val="24"/>
                <w:szCs w:val="24"/>
                <w:lang w:eastAsia="pt-BR"/>
              </w:rPr>
              <w:t>(</w:t>
            </w:r>
            <w:proofErr w:type="gramEnd"/>
            <w:r w:rsidRPr="00AA32AA">
              <w:rPr>
                <w:rFonts w:ascii="Century Gothic" w:eastAsia="Times New Roman" w:hAnsi="Century Gothic"/>
                <w:color w:val="000000"/>
                <w:sz w:val="24"/>
                <w:szCs w:val="24"/>
                <w:lang w:eastAsia="pt-BR"/>
              </w:rPr>
              <w:t>1,0).</w:t>
            </w:r>
            <w:r w:rsidRPr="00AA32AA">
              <w:rPr>
                <w:rFonts w:ascii="Century Gothic" w:eastAsia="Times New Roman" w:hAnsi="Century Gothic"/>
                <w:color w:val="000000"/>
                <w:sz w:val="24"/>
                <w:szCs w:val="24"/>
                <w:lang w:eastAsia="pt-BR"/>
              </w:rPr>
              <w:br/>
              <w:t>- O não atendimento ou o atendimento insatisfatório do</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requisito de capacidade técnico-operacional (0,0).</w:t>
            </w:r>
          </w:p>
          <w:p w14:paraId="1C22BF26" w14:textId="2FA0C44F"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OBS.: A atribuição de nota “zero” neste critério implica</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eliminação da proposta, por falta de capacidade técnica e</w:t>
            </w:r>
            <w:r w:rsidRPr="00AA32AA">
              <w:rPr>
                <w:rFonts w:ascii="Century Gothic" w:eastAsia="Times New Roman" w:hAnsi="Century Gothic"/>
                <w:color w:val="000000"/>
                <w:sz w:val="24"/>
                <w:szCs w:val="24"/>
                <w:lang w:eastAsia="pt-BR"/>
              </w:rPr>
              <w:br/>
              <w:t xml:space="preserve">operacional da OSC (art. 33, </w:t>
            </w:r>
            <w:r w:rsidRPr="00AA32AA">
              <w:rPr>
                <w:rFonts w:ascii="Century Gothic" w:eastAsia="Times New Roman" w:hAnsi="Century Gothic"/>
                <w:b/>
                <w:bCs/>
                <w:color w:val="000000"/>
                <w:sz w:val="24"/>
                <w:szCs w:val="24"/>
                <w:lang w:eastAsia="pt-BR"/>
              </w:rPr>
              <w:t>caput</w:t>
            </w:r>
            <w:r w:rsidRPr="00AA32AA">
              <w:rPr>
                <w:rFonts w:ascii="Century Gothic" w:eastAsia="Times New Roman" w:hAnsi="Century Gothic"/>
                <w:color w:val="000000"/>
                <w:sz w:val="24"/>
                <w:szCs w:val="24"/>
                <w:lang w:eastAsia="pt-BR"/>
              </w:rPr>
              <w:t>, inciso V, alínea “c”,</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 xml:space="preserve">da Lei nº 13.019, de </w:t>
            </w:r>
            <w:r w:rsidRPr="00AA32AA">
              <w:rPr>
                <w:rFonts w:ascii="Century Gothic" w:eastAsia="Times New Roman" w:hAnsi="Century Gothic"/>
                <w:color w:val="000000"/>
                <w:sz w:val="24"/>
                <w:szCs w:val="24"/>
                <w:lang w:eastAsia="pt-BR"/>
              </w:rPr>
              <w:lastRenderedPageBreak/>
              <w:t>2014).</w:t>
            </w:r>
          </w:p>
        </w:tc>
        <w:tc>
          <w:tcPr>
            <w:tcW w:w="1526" w:type="dxa"/>
            <w:tcBorders>
              <w:top w:val="single" w:sz="4" w:space="0" w:color="auto"/>
              <w:left w:val="single" w:sz="4" w:space="0" w:color="auto"/>
              <w:bottom w:val="single" w:sz="4" w:space="0" w:color="auto"/>
              <w:right w:val="single" w:sz="4" w:space="0" w:color="auto"/>
            </w:tcBorders>
            <w:vAlign w:val="center"/>
            <w:hideMark/>
          </w:tcPr>
          <w:p w14:paraId="7C0BC548" w14:textId="7777777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lastRenderedPageBreak/>
              <w:t>2,0</w:t>
            </w:r>
          </w:p>
        </w:tc>
      </w:tr>
      <w:tr w:rsidR="00A61F6F" w:rsidRPr="00AA32AA" w14:paraId="7AE76BCE" w14:textId="77777777" w:rsidTr="00AA32AA">
        <w:tc>
          <w:tcPr>
            <w:tcW w:w="2660" w:type="dxa"/>
            <w:tcBorders>
              <w:top w:val="single" w:sz="4" w:space="0" w:color="auto"/>
              <w:left w:val="single" w:sz="4" w:space="0" w:color="auto"/>
              <w:bottom w:val="single" w:sz="4" w:space="0" w:color="auto"/>
              <w:right w:val="single" w:sz="4" w:space="0" w:color="auto"/>
            </w:tcBorders>
            <w:vAlign w:val="center"/>
            <w:hideMark/>
          </w:tcPr>
          <w:p w14:paraId="08A969EF" w14:textId="7777777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b/>
                <w:bCs/>
                <w:color w:val="000000"/>
                <w:sz w:val="24"/>
                <w:szCs w:val="24"/>
                <w:lang w:eastAsia="pt-BR"/>
              </w:rPr>
              <w:lastRenderedPageBreak/>
              <w:t>Pontuação Máxima</w:t>
            </w:r>
            <w:r w:rsidRPr="00AA32AA">
              <w:rPr>
                <w:rFonts w:ascii="Century Gothic" w:eastAsia="Times New Roman" w:hAnsi="Century Gothic"/>
                <w:b/>
                <w:bCs/>
                <w:color w:val="000000"/>
                <w:sz w:val="24"/>
                <w:szCs w:val="24"/>
                <w:lang w:eastAsia="pt-BR"/>
              </w:rPr>
              <w:br/>
              <w:t>Global</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66519CA3" w14:textId="77777777" w:rsidR="00A61F6F" w:rsidRPr="00AA32AA" w:rsidRDefault="00A61F6F" w:rsidP="00AA32AA">
            <w:pPr>
              <w:spacing w:before="0" w:after="24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10,0</w:t>
            </w:r>
          </w:p>
        </w:tc>
        <w:tc>
          <w:tcPr>
            <w:tcW w:w="1526" w:type="dxa"/>
            <w:vAlign w:val="center"/>
            <w:hideMark/>
          </w:tcPr>
          <w:p w14:paraId="63F2F680" w14:textId="77777777" w:rsidR="00A61F6F" w:rsidRPr="00AA32AA" w:rsidRDefault="00A61F6F" w:rsidP="00AA32AA">
            <w:pPr>
              <w:spacing w:before="0" w:after="240" w:line="360" w:lineRule="auto"/>
              <w:rPr>
                <w:rFonts w:ascii="Century Gothic" w:eastAsia="Times New Roman" w:hAnsi="Century Gothic"/>
                <w:sz w:val="24"/>
                <w:szCs w:val="24"/>
                <w:lang w:eastAsia="pt-BR"/>
              </w:rPr>
            </w:pPr>
          </w:p>
        </w:tc>
      </w:tr>
    </w:tbl>
    <w:p w14:paraId="57981728" w14:textId="77777777" w:rsidR="00AA32AA" w:rsidRPr="00AA32AA" w:rsidRDefault="00AA32AA" w:rsidP="00AA32AA">
      <w:pPr>
        <w:spacing w:before="0" w:after="240" w:line="360" w:lineRule="auto"/>
        <w:rPr>
          <w:rFonts w:ascii="Century Gothic" w:hAnsi="Century Gothic"/>
          <w:b/>
          <w:bCs/>
          <w:sz w:val="24"/>
          <w:szCs w:val="24"/>
        </w:rPr>
      </w:pPr>
    </w:p>
    <w:p w14:paraId="62A0B2B6" w14:textId="44409553" w:rsidR="00A61F6F"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eastAsia="Times New Roman" w:hAnsi="Century Gothic"/>
          <w:color w:val="000000"/>
          <w:sz w:val="24"/>
          <w:szCs w:val="24"/>
          <w:lang w:eastAsia="pt-BR"/>
        </w:rPr>
        <w:t>A falsidade de informações nas propostas, sobretudo com relação ao critério de</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julgamento (E), deverá acarretar a eliminação da proposta, podendo ensejar, ainda, a</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eliminação da proposta, a aplicação de sanção administrativa contra a instituição proponente e</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comunicação do fato às autoridades competentes, inclusive para apuração do cometimento de</w:t>
      </w:r>
      <w:r w:rsidRPr="00AA32AA">
        <w:rPr>
          <w:rFonts w:ascii="Century Gothic" w:eastAsia="Times New Roman" w:hAnsi="Century Gothic"/>
          <w:color w:val="000000"/>
          <w:sz w:val="24"/>
          <w:szCs w:val="24"/>
          <w:lang w:eastAsia="pt-BR"/>
        </w:rPr>
        <w:br/>
        <w:t>eventual crime.</w:t>
      </w:r>
    </w:p>
    <w:p w14:paraId="409D7F54" w14:textId="5A1203C4" w:rsidR="00A61F6F"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eastAsia="Times New Roman" w:hAnsi="Century Gothic"/>
          <w:color w:val="000000"/>
          <w:sz w:val="24"/>
          <w:szCs w:val="24"/>
          <w:lang w:eastAsia="pt-BR"/>
        </w:rPr>
        <w:t>O proponente deverá descrever minuciosamente as experiências relativas ao critério de</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julgamento (E), informando as atividades ou projetos desenvolvidos, sua duração,</w:t>
      </w:r>
      <w:r w:rsidR="00AA32AA">
        <w:rPr>
          <w:rFonts w:ascii="Century Gothic" w:eastAsia="Times New Roman" w:hAnsi="Century Gothic"/>
          <w:color w:val="000000"/>
          <w:sz w:val="24"/>
          <w:szCs w:val="24"/>
          <w:lang w:eastAsia="pt-BR"/>
        </w:rPr>
        <w:t xml:space="preserve"> </w:t>
      </w:r>
      <w:proofErr w:type="gramStart"/>
      <w:r w:rsidRPr="00AA32AA">
        <w:rPr>
          <w:rFonts w:ascii="Century Gothic" w:eastAsia="Times New Roman" w:hAnsi="Century Gothic"/>
          <w:color w:val="000000"/>
          <w:sz w:val="24"/>
          <w:szCs w:val="24"/>
          <w:lang w:eastAsia="pt-BR"/>
        </w:rPr>
        <w:t>financiador(</w:t>
      </w:r>
      <w:proofErr w:type="gramEnd"/>
      <w:r w:rsidRPr="00AA32AA">
        <w:rPr>
          <w:rFonts w:ascii="Century Gothic" w:eastAsia="Times New Roman" w:hAnsi="Century Gothic"/>
          <w:color w:val="000000"/>
          <w:sz w:val="24"/>
          <w:szCs w:val="24"/>
          <w:lang w:eastAsia="pt-BR"/>
        </w:rPr>
        <w:t>es), local ou abrangência, beneficiários, resultados alcançados, dentre outras</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informações que julgar relevantes. A comprovação documental de tais experiências dar-se-á</w:t>
      </w:r>
      <w:r w:rsidRPr="00AA32AA">
        <w:rPr>
          <w:rFonts w:ascii="Century Gothic" w:eastAsia="Times New Roman" w:hAnsi="Century Gothic"/>
          <w:color w:val="000000"/>
          <w:sz w:val="24"/>
          <w:szCs w:val="24"/>
          <w:lang w:eastAsia="pt-BR"/>
        </w:rPr>
        <w:br/>
        <w:t xml:space="preserve">nas Etapas1 a </w:t>
      </w:r>
      <w:proofErr w:type="gramStart"/>
      <w:r w:rsidRPr="00AA32AA">
        <w:rPr>
          <w:rFonts w:ascii="Century Gothic" w:eastAsia="Times New Roman" w:hAnsi="Century Gothic"/>
          <w:color w:val="000000"/>
          <w:sz w:val="24"/>
          <w:szCs w:val="24"/>
          <w:lang w:eastAsia="pt-BR"/>
        </w:rPr>
        <w:t>3</w:t>
      </w:r>
      <w:proofErr w:type="gramEnd"/>
      <w:r w:rsidRPr="00AA32AA">
        <w:rPr>
          <w:rFonts w:ascii="Century Gothic" w:eastAsia="Times New Roman" w:hAnsi="Century Gothic"/>
          <w:color w:val="000000"/>
          <w:sz w:val="24"/>
          <w:szCs w:val="24"/>
          <w:lang w:eastAsia="pt-BR"/>
        </w:rPr>
        <w:t xml:space="preserve"> da fase de celebração, sendo que qualquer falsidade ou</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fraude na descrição</w:t>
      </w:r>
      <w:r w:rsid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das experiências ensejará as providências indicadas no subitem anterior.</w:t>
      </w:r>
    </w:p>
    <w:p w14:paraId="0BBBD012" w14:textId="77777777" w:rsidR="00A61F6F"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eastAsia="Times New Roman" w:hAnsi="Century Gothic"/>
          <w:color w:val="000000"/>
          <w:sz w:val="24"/>
          <w:szCs w:val="24"/>
          <w:lang w:eastAsia="pt-BR"/>
        </w:rPr>
        <w:t>Serão eliminadas aquelas propostas:</w:t>
      </w:r>
    </w:p>
    <w:p w14:paraId="57A5EAE5" w14:textId="77777777" w:rsidR="00A61F6F"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eastAsia="Times New Roman" w:hAnsi="Century Gothic"/>
          <w:color w:val="000000"/>
          <w:sz w:val="24"/>
          <w:szCs w:val="24"/>
          <w:lang w:eastAsia="pt-BR"/>
        </w:rPr>
        <w:t>cuja</w:t>
      </w:r>
      <w:proofErr w:type="gramEnd"/>
      <w:r w:rsidRPr="00AA32AA">
        <w:rPr>
          <w:rFonts w:ascii="Century Gothic" w:eastAsia="Times New Roman" w:hAnsi="Century Gothic"/>
          <w:color w:val="000000"/>
          <w:sz w:val="24"/>
          <w:szCs w:val="24"/>
          <w:lang w:eastAsia="pt-BR"/>
        </w:rPr>
        <w:t xml:space="preserve"> pontuação total for inferior a 6,0 (seis) pontos;</w:t>
      </w:r>
    </w:p>
    <w:p w14:paraId="7AF27C5E" w14:textId="77777777" w:rsidR="00A61F6F"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eastAsia="Times New Roman" w:hAnsi="Century Gothic"/>
          <w:color w:val="000000"/>
          <w:sz w:val="24"/>
          <w:szCs w:val="24"/>
          <w:lang w:eastAsia="pt-BR"/>
        </w:rPr>
        <w:t>que</w:t>
      </w:r>
      <w:proofErr w:type="gramEnd"/>
      <w:r w:rsidRPr="00AA32AA">
        <w:rPr>
          <w:rFonts w:ascii="Century Gothic" w:eastAsia="Times New Roman" w:hAnsi="Century Gothic"/>
          <w:color w:val="000000"/>
          <w:sz w:val="24"/>
          <w:szCs w:val="24"/>
          <w:lang w:eastAsia="pt-BR"/>
        </w:rPr>
        <w:t xml:space="preserve"> recebam nota “zero” nos critérios de julgamento (A), (B), (C) ou (E); ou ainda que não</w:t>
      </w:r>
      <w:r w:rsidR="00A61F6F" w:rsidRP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contenham, no mínimo, as seguintes informações: a descrição da realidade objeto da</w:t>
      </w:r>
      <w:r w:rsidR="00A61F6F" w:rsidRP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parceria</w:t>
      </w:r>
      <w:r w:rsidR="00A61F6F" w:rsidRP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 xml:space="preserve">e o nexo com a atividade ou o projeto proposto; as ações a serem executadas, </w:t>
      </w:r>
      <w:r w:rsidRPr="00AA32AA">
        <w:rPr>
          <w:rFonts w:ascii="Century Gothic" w:eastAsia="Times New Roman" w:hAnsi="Century Gothic"/>
          <w:color w:val="000000"/>
          <w:sz w:val="24"/>
          <w:szCs w:val="24"/>
          <w:lang w:eastAsia="pt-BR"/>
        </w:rPr>
        <w:lastRenderedPageBreak/>
        <w:t>as metas a</w:t>
      </w:r>
      <w:r w:rsidR="00A61F6F" w:rsidRP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serem atingidas e os indicadores que aferirão o cumprimento</w:t>
      </w:r>
      <w:r w:rsidR="00A61F6F" w:rsidRP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das metas; os prazos para a</w:t>
      </w:r>
      <w:r w:rsidR="00A61F6F" w:rsidRP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execução das ações e para o cumprimento das metas; e o</w:t>
      </w:r>
      <w:r w:rsidR="00A61F6F" w:rsidRP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valor global proposto (art. 16, §2º,</w:t>
      </w:r>
      <w:r w:rsidR="00A61F6F" w:rsidRP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incisos I a IV, do Decreto nº 8.726, de 2016);</w:t>
      </w:r>
    </w:p>
    <w:p w14:paraId="75E76F92" w14:textId="77777777" w:rsidR="00A61F6F"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eastAsia="Times New Roman" w:hAnsi="Century Gothic"/>
          <w:color w:val="000000"/>
          <w:sz w:val="24"/>
          <w:szCs w:val="24"/>
          <w:lang w:eastAsia="pt-BR"/>
        </w:rPr>
        <w:t>que</w:t>
      </w:r>
      <w:proofErr w:type="gramEnd"/>
      <w:r w:rsidRPr="00AA32AA">
        <w:rPr>
          <w:rFonts w:ascii="Century Gothic" w:eastAsia="Times New Roman" w:hAnsi="Century Gothic"/>
          <w:color w:val="000000"/>
          <w:sz w:val="24"/>
          <w:szCs w:val="24"/>
          <w:lang w:eastAsia="pt-BR"/>
        </w:rPr>
        <w:t xml:space="preserve"> estejam em desacordo com o Edital (art. 16, §2º, do Decreto nº 8.726, de 2016); ou</w:t>
      </w:r>
    </w:p>
    <w:p w14:paraId="69341BBE" w14:textId="77777777" w:rsidR="00A61F6F"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eastAsia="Times New Roman" w:hAnsi="Century Gothic"/>
          <w:color w:val="000000"/>
          <w:sz w:val="24"/>
          <w:szCs w:val="24"/>
          <w:lang w:eastAsia="pt-BR"/>
        </w:rPr>
        <w:t>com</w:t>
      </w:r>
      <w:proofErr w:type="gramEnd"/>
      <w:r w:rsidRPr="00AA32AA">
        <w:rPr>
          <w:rFonts w:ascii="Century Gothic" w:eastAsia="Times New Roman" w:hAnsi="Century Gothic"/>
          <w:color w:val="000000"/>
          <w:sz w:val="24"/>
          <w:szCs w:val="24"/>
          <w:lang w:eastAsia="pt-BR"/>
        </w:rPr>
        <w:t xml:space="preserve"> valor incompatível com o objeto da parceria, a ser avaliado pela Comissão de Seleção</w:t>
      </w:r>
      <w:r w:rsidR="00A61F6F" w:rsidRP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à luz da estimativa realizada na forma do §8º do art. 9º do Decreto nº 8.726, de 2016, e de</w:t>
      </w:r>
      <w:r w:rsidR="00A61F6F" w:rsidRP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eventuais diligências complementares, que ateste a inviabilidade econômica e financeira da</w:t>
      </w:r>
      <w:r w:rsidR="00A61F6F" w:rsidRPr="00AA32AA">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proposta, inclusive à luz do orçamento disponível.</w:t>
      </w:r>
    </w:p>
    <w:p w14:paraId="1F986896" w14:textId="77777777" w:rsidR="00A61F6F" w:rsidRPr="00AA32AA" w:rsidRDefault="00124D34" w:rsidP="00AA32AA">
      <w:pPr>
        <w:numPr>
          <w:ilvl w:val="2"/>
          <w:numId w:val="11"/>
        </w:numPr>
        <w:spacing w:before="0" w:after="240" w:line="360" w:lineRule="auto"/>
        <w:ind w:left="0" w:firstLine="11"/>
        <w:rPr>
          <w:rFonts w:ascii="Century Gothic" w:hAnsi="Century Gothic"/>
          <w:b/>
          <w:bCs/>
          <w:sz w:val="24"/>
          <w:szCs w:val="24"/>
        </w:rPr>
      </w:pPr>
      <w:r w:rsidRPr="00AA32AA">
        <w:rPr>
          <w:rFonts w:ascii="Century Gothic" w:hAnsi="Century Gothic"/>
          <w:sz w:val="24"/>
          <w:szCs w:val="24"/>
        </w:rPr>
        <w:t>A falsidade de informações nas propostas, sobretudo com relação ao critério de julgamento (E), deverá acarretar a eliminação da proposta, podendo ensejar, ainda, a eliminação da proposta, a aplicação de sanção administrativa contra a instituição proponente e comunicação do fato às autoridades competentes, inclusive para apuração do cometimento de eventual</w:t>
      </w:r>
      <w:r w:rsidRPr="00AA32AA">
        <w:rPr>
          <w:rFonts w:ascii="Century Gothic" w:hAnsi="Century Gothic"/>
          <w:sz w:val="24"/>
          <w:szCs w:val="24"/>
        </w:rPr>
        <w:tab/>
        <w:t>crime.</w:t>
      </w:r>
    </w:p>
    <w:p w14:paraId="20674C72" w14:textId="77777777" w:rsidR="00A61F6F" w:rsidRPr="00AA32AA" w:rsidRDefault="00124D34" w:rsidP="00AA32AA">
      <w:pPr>
        <w:numPr>
          <w:ilvl w:val="2"/>
          <w:numId w:val="11"/>
        </w:numPr>
        <w:spacing w:before="0" w:after="240" w:line="360" w:lineRule="auto"/>
        <w:ind w:left="0" w:firstLine="11"/>
        <w:rPr>
          <w:rFonts w:ascii="Century Gothic" w:hAnsi="Century Gothic"/>
          <w:b/>
          <w:bCs/>
          <w:sz w:val="24"/>
          <w:szCs w:val="24"/>
        </w:rPr>
      </w:pPr>
      <w:r w:rsidRPr="00AA32AA">
        <w:rPr>
          <w:rFonts w:ascii="Century Gothic" w:hAnsi="Century Gothic"/>
          <w:sz w:val="24"/>
          <w:szCs w:val="24"/>
        </w:rPr>
        <w:t xml:space="preserve">O proponente deverá descrever minuciosamente as experiências relativas ao critério de julgamento (E), informando as atividades ou projetos desenvolvidos, sua duração, </w:t>
      </w:r>
      <w:proofErr w:type="gramStart"/>
      <w:r w:rsidRPr="00AA32AA">
        <w:rPr>
          <w:rFonts w:ascii="Century Gothic" w:hAnsi="Century Gothic"/>
          <w:sz w:val="24"/>
          <w:szCs w:val="24"/>
        </w:rPr>
        <w:t>financiador(</w:t>
      </w:r>
      <w:proofErr w:type="gramEnd"/>
      <w:r w:rsidRPr="00AA32AA">
        <w:rPr>
          <w:rFonts w:ascii="Century Gothic" w:hAnsi="Century Gothic"/>
          <w:sz w:val="24"/>
          <w:szCs w:val="24"/>
        </w:rPr>
        <w:t xml:space="preserve">es), local ou abrangência, beneficiários, resultados alcançados, dentre outras informações que julgar relevantes. A comprovação documental de tais experiências dar-se-á nas Etapas1 a </w:t>
      </w:r>
      <w:proofErr w:type="gramStart"/>
      <w:r w:rsidRPr="00AA32AA">
        <w:rPr>
          <w:rFonts w:ascii="Century Gothic" w:hAnsi="Century Gothic"/>
          <w:sz w:val="24"/>
          <w:szCs w:val="24"/>
        </w:rPr>
        <w:t>3</w:t>
      </w:r>
      <w:proofErr w:type="gramEnd"/>
      <w:r w:rsidRPr="00AA32AA">
        <w:rPr>
          <w:rFonts w:ascii="Century Gothic" w:hAnsi="Century Gothic"/>
          <w:sz w:val="24"/>
          <w:szCs w:val="24"/>
        </w:rPr>
        <w:t xml:space="preserve"> da fase de celebração, sendo que qualquer falsidade ou fraude na descrição das experiências ensejará as providências indicadas no subitem anterior.</w:t>
      </w:r>
    </w:p>
    <w:p w14:paraId="6BC4878A" w14:textId="77777777" w:rsidR="00A61F6F" w:rsidRPr="00AA32AA" w:rsidRDefault="00124D34" w:rsidP="00AA32AA">
      <w:pPr>
        <w:numPr>
          <w:ilvl w:val="2"/>
          <w:numId w:val="11"/>
        </w:numPr>
        <w:spacing w:before="0" w:after="240" w:line="360" w:lineRule="auto"/>
        <w:ind w:left="0" w:firstLine="11"/>
        <w:rPr>
          <w:rFonts w:ascii="Century Gothic" w:hAnsi="Century Gothic"/>
          <w:b/>
          <w:bCs/>
          <w:sz w:val="24"/>
          <w:szCs w:val="24"/>
        </w:rPr>
      </w:pPr>
      <w:r w:rsidRPr="00AA32AA">
        <w:rPr>
          <w:rFonts w:ascii="Century Gothic" w:hAnsi="Century Gothic"/>
          <w:sz w:val="24"/>
          <w:szCs w:val="24"/>
        </w:rPr>
        <w:t>Serão eliminadas aquelas propostas:</w:t>
      </w:r>
    </w:p>
    <w:p w14:paraId="18742A10" w14:textId="77777777" w:rsidR="00A61F6F"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hAnsi="Century Gothic"/>
          <w:sz w:val="24"/>
          <w:szCs w:val="24"/>
        </w:rPr>
        <w:lastRenderedPageBreak/>
        <w:t>cuja</w:t>
      </w:r>
      <w:proofErr w:type="gramEnd"/>
      <w:r w:rsidRPr="00AA32AA">
        <w:rPr>
          <w:rFonts w:ascii="Century Gothic" w:hAnsi="Century Gothic"/>
          <w:sz w:val="24"/>
          <w:szCs w:val="24"/>
        </w:rPr>
        <w:t xml:space="preserve"> pontuação total for inferior a 6,0 (seis) pontos;</w:t>
      </w:r>
    </w:p>
    <w:p w14:paraId="0162325A" w14:textId="77777777" w:rsidR="00A61F6F"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hAnsi="Century Gothic"/>
          <w:sz w:val="24"/>
          <w:szCs w:val="24"/>
        </w:rPr>
        <w:t>que</w:t>
      </w:r>
      <w:proofErr w:type="gramEnd"/>
      <w:r w:rsidRPr="00AA32AA">
        <w:rPr>
          <w:rFonts w:ascii="Century Gothic" w:hAnsi="Century Gothic"/>
          <w:sz w:val="24"/>
          <w:szCs w:val="24"/>
        </w:rPr>
        <w:t xml:space="preserve"> recebam nota “zero” nos critérios de julgamento (A), (B), (C) ou (E);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(art. 16, §2º, incisos I a IV, do Decreto nº 8.726, de 2016);</w:t>
      </w:r>
    </w:p>
    <w:p w14:paraId="4010F795" w14:textId="77777777" w:rsidR="00A61F6F"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hAnsi="Century Gothic"/>
          <w:sz w:val="24"/>
          <w:szCs w:val="24"/>
        </w:rPr>
        <w:t>que</w:t>
      </w:r>
      <w:proofErr w:type="gramEnd"/>
      <w:r w:rsidRPr="00AA32AA">
        <w:rPr>
          <w:rFonts w:ascii="Century Gothic" w:hAnsi="Century Gothic"/>
          <w:sz w:val="24"/>
          <w:szCs w:val="24"/>
        </w:rPr>
        <w:t xml:space="preserve"> estejam em desacordo com o Edital (art. 16, §2º, do Decreto nº 8.726, de 2016); ou</w:t>
      </w:r>
    </w:p>
    <w:p w14:paraId="0E7A1208" w14:textId="77777777" w:rsidR="00A61F6F"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hAnsi="Century Gothic"/>
          <w:sz w:val="24"/>
          <w:szCs w:val="24"/>
        </w:rPr>
        <w:t>com</w:t>
      </w:r>
      <w:proofErr w:type="gramEnd"/>
      <w:r w:rsidRPr="00AA32AA">
        <w:rPr>
          <w:rFonts w:ascii="Century Gothic" w:hAnsi="Century Gothic"/>
          <w:sz w:val="24"/>
          <w:szCs w:val="24"/>
        </w:rPr>
        <w:t xml:space="preserve"> valor incompatível com o objeto da parceria, a ser avaliado pela Comissão de Seleção à luz da estimativa realizada na forma do §8º do art. 9º do Decreto nº 8.726, de 2016, e de eventuais diligências complementares, que ateste a inviabilidade econômica e financeira da proposta, inclusive</w:t>
      </w:r>
      <w:r w:rsidR="004324B6" w:rsidRPr="00AA32AA">
        <w:rPr>
          <w:rFonts w:ascii="Century Gothic" w:hAnsi="Century Gothic"/>
          <w:sz w:val="24"/>
          <w:szCs w:val="24"/>
        </w:rPr>
        <w:t xml:space="preserve"> à luz do orçamento disponível.</w:t>
      </w:r>
    </w:p>
    <w:p w14:paraId="430D9DCE" w14:textId="77777777" w:rsidR="00A61F6F"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14:paraId="437C3D7D" w14:textId="77777777" w:rsidR="00A61F6F"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(E) e (D). Caso essas regras não solucionem o empate, será considerada </w:t>
      </w:r>
      <w:r w:rsidRPr="00AA32AA">
        <w:rPr>
          <w:rFonts w:ascii="Century Gothic" w:hAnsi="Century Gothic"/>
          <w:sz w:val="24"/>
          <w:szCs w:val="24"/>
        </w:rPr>
        <w:lastRenderedPageBreak/>
        <w:t>vencedora a entidade com mais tempo de constituição e, em último caso, a questão será decidida por sorteio.</w:t>
      </w:r>
    </w:p>
    <w:p w14:paraId="6CCD246F" w14:textId="77777777" w:rsidR="00A61F6F"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Será obrigatoriamente justificada a seleção de proposta que não for a mais adequada ao valor de referência constante do chamamento público, levando-se em conta a pontuação total obtida e a proporção entre as metas e os resultados previstos em relação</w:t>
      </w:r>
      <w:r w:rsidR="005F6A42" w:rsidRPr="00AA32AA">
        <w:rPr>
          <w:rFonts w:ascii="Century Gothic" w:hAnsi="Century Gothic"/>
          <w:sz w:val="24"/>
          <w:szCs w:val="24"/>
        </w:rPr>
        <w:t xml:space="preserve"> </w:t>
      </w:r>
      <w:r w:rsidRPr="00AA32AA">
        <w:rPr>
          <w:rFonts w:ascii="Century Gothic" w:hAnsi="Century Gothic"/>
          <w:sz w:val="24"/>
          <w:szCs w:val="24"/>
        </w:rPr>
        <w:t>ao valor proposto (art. 27, §5º, da Lei nº 13.019, de 2014).</w:t>
      </w:r>
    </w:p>
    <w:p w14:paraId="21DEA1BA" w14:textId="77777777" w:rsidR="00A61F6F" w:rsidRPr="0007627D" w:rsidRDefault="00124D34" w:rsidP="00AA32AA">
      <w:pPr>
        <w:numPr>
          <w:ilvl w:val="1"/>
          <w:numId w:val="11"/>
        </w:numPr>
        <w:spacing w:before="0" w:after="240" w:line="360" w:lineRule="auto"/>
        <w:ind w:left="0" w:firstLine="0"/>
        <w:rPr>
          <w:rFonts w:ascii="Century Gothic" w:hAnsi="Century Gothic"/>
          <w:bCs/>
          <w:sz w:val="24"/>
          <w:szCs w:val="24"/>
        </w:rPr>
      </w:pPr>
      <w:r w:rsidRPr="0007627D">
        <w:rPr>
          <w:rFonts w:ascii="Century Gothic" w:hAnsi="Century Gothic"/>
          <w:bCs/>
          <w:sz w:val="24"/>
          <w:szCs w:val="24"/>
        </w:rPr>
        <w:t xml:space="preserve">Etapa </w:t>
      </w:r>
      <w:proofErr w:type="gramStart"/>
      <w:r w:rsidRPr="0007627D">
        <w:rPr>
          <w:rFonts w:ascii="Century Gothic" w:hAnsi="Century Gothic"/>
          <w:bCs/>
          <w:sz w:val="24"/>
          <w:szCs w:val="24"/>
        </w:rPr>
        <w:t>4</w:t>
      </w:r>
      <w:proofErr w:type="gramEnd"/>
      <w:r w:rsidRPr="0007627D">
        <w:rPr>
          <w:rFonts w:ascii="Century Gothic" w:hAnsi="Century Gothic"/>
          <w:bCs/>
          <w:sz w:val="24"/>
          <w:szCs w:val="24"/>
        </w:rPr>
        <w:t>: Divulgação do resultado preliminar</w:t>
      </w:r>
      <w:r w:rsidRPr="0007627D">
        <w:rPr>
          <w:rFonts w:ascii="Century Gothic" w:hAnsi="Century Gothic"/>
          <w:sz w:val="24"/>
          <w:szCs w:val="24"/>
        </w:rPr>
        <w:t xml:space="preserve">. </w:t>
      </w:r>
    </w:p>
    <w:p w14:paraId="25785306" w14:textId="644769D9" w:rsidR="00A61F6F"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A administração pública divulgará o resultado preliminar do processo de seleção na página do sítio oficial da FMAC: </w:t>
      </w:r>
      <w:r w:rsidR="00FE0B6B" w:rsidRPr="00165CC9">
        <w:rPr>
          <w:rFonts w:ascii="Century Gothic" w:hAnsi="Century Gothic"/>
          <w:sz w:val="24"/>
          <w:szCs w:val="24"/>
        </w:rPr>
        <w:t>www.maceio.al.gov.br/fmac</w:t>
      </w:r>
    </w:p>
    <w:p w14:paraId="7C595A47" w14:textId="77777777" w:rsidR="00A61F6F" w:rsidRPr="0007627D" w:rsidRDefault="00124D34" w:rsidP="00AA32AA">
      <w:pPr>
        <w:numPr>
          <w:ilvl w:val="1"/>
          <w:numId w:val="11"/>
        </w:numPr>
        <w:spacing w:before="0" w:after="240" w:line="360" w:lineRule="auto"/>
        <w:ind w:left="0" w:firstLine="0"/>
        <w:rPr>
          <w:rFonts w:ascii="Century Gothic" w:hAnsi="Century Gothic"/>
          <w:bCs/>
          <w:sz w:val="24"/>
          <w:szCs w:val="24"/>
        </w:rPr>
      </w:pPr>
      <w:r w:rsidRPr="0007627D">
        <w:rPr>
          <w:rFonts w:ascii="Century Gothic" w:hAnsi="Century Gothic"/>
          <w:bCs/>
          <w:sz w:val="24"/>
          <w:szCs w:val="24"/>
        </w:rPr>
        <w:t xml:space="preserve">Etapa </w:t>
      </w:r>
      <w:proofErr w:type="gramStart"/>
      <w:r w:rsidRPr="0007627D">
        <w:rPr>
          <w:rFonts w:ascii="Century Gothic" w:hAnsi="Century Gothic"/>
          <w:bCs/>
          <w:sz w:val="24"/>
          <w:szCs w:val="24"/>
        </w:rPr>
        <w:t>5</w:t>
      </w:r>
      <w:proofErr w:type="gramEnd"/>
      <w:r w:rsidRPr="0007627D">
        <w:rPr>
          <w:rFonts w:ascii="Century Gothic" w:hAnsi="Century Gothic"/>
          <w:bCs/>
          <w:sz w:val="24"/>
          <w:szCs w:val="24"/>
        </w:rPr>
        <w:t>: Interposição de recursos contra o resultado preliminar</w:t>
      </w:r>
      <w:r w:rsidRPr="0007627D">
        <w:rPr>
          <w:rFonts w:ascii="Century Gothic" w:hAnsi="Century Gothic"/>
          <w:sz w:val="24"/>
          <w:szCs w:val="24"/>
        </w:rPr>
        <w:t xml:space="preserve">. </w:t>
      </w:r>
    </w:p>
    <w:p w14:paraId="5C2AFA3E"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Haverá fase recursal após a divulgação do resultado preliminar do processo de seleção.</w:t>
      </w:r>
    </w:p>
    <w:p w14:paraId="3DAAF90A"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Nos termos do art. 18 do Decreto nº 8.726, de 2016, os participantes que desejarem recorrer contra o resultado preliminar deverão apresentar recurso administrativo, no prazo de 05 (CINCO) dias, contado da publicação da decisão, ao colegiado que a proferiu, </w:t>
      </w:r>
      <w:proofErr w:type="gramStart"/>
      <w:r w:rsidRPr="00AA32AA">
        <w:rPr>
          <w:rFonts w:ascii="Century Gothic" w:hAnsi="Century Gothic"/>
          <w:sz w:val="24"/>
          <w:szCs w:val="24"/>
        </w:rPr>
        <w:t>sob pena</w:t>
      </w:r>
      <w:proofErr w:type="gramEnd"/>
      <w:r w:rsidRPr="00AA32AA">
        <w:rPr>
          <w:rFonts w:ascii="Century Gothic" w:hAnsi="Century Gothic"/>
          <w:sz w:val="24"/>
          <w:szCs w:val="24"/>
        </w:rPr>
        <w:t xml:space="preserve"> de preclusão (art. 59 da Lei nº 9.784, de 1999). Não será conhecido recurso interposto fora do prazo.</w:t>
      </w:r>
    </w:p>
    <w:p w14:paraId="6E13395A"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É assegurado aos participantes obter cópia dos elementos dos autos indispensáveis à defesa de seus interesses, preferencialmente por via eletrônica, arcando somente com os devidos </w:t>
      </w:r>
      <w:proofErr w:type="gramStart"/>
      <w:r w:rsidRPr="00AA32AA">
        <w:rPr>
          <w:rFonts w:ascii="Century Gothic" w:hAnsi="Century Gothic"/>
          <w:sz w:val="24"/>
          <w:szCs w:val="24"/>
        </w:rPr>
        <w:t>custos</w:t>
      </w:r>
      <w:proofErr w:type="gramEnd"/>
    </w:p>
    <w:p w14:paraId="3D3FD47F" w14:textId="77777777" w:rsidR="00AF7497" w:rsidRPr="0007627D" w:rsidRDefault="00124D34" w:rsidP="00AA32AA">
      <w:pPr>
        <w:numPr>
          <w:ilvl w:val="1"/>
          <w:numId w:val="11"/>
        </w:numPr>
        <w:spacing w:before="0" w:after="240" w:line="360" w:lineRule="auto"/>
        <w:ind w:left="0" w:firstLine="0"/>
        <w:rPr>
          <w:rFonts w:ascii="Century Gothic" w:hAnsi="Century Gothic"/>
          <w:bCs/>
          <w:sz w:val="24"/>
          <w:szCs w:val="24"/>
        </w:rPr>
      </w:pPr>
      <w:r w:rsidRPr="0007627D">
        <w:rPr>
          <w:rFonts w:ascii="Century Gothic" w:hAnsi="Century Gothic"/>
          <w:bCs/>
          <w:sz w:val="24"/>
          <w:szCs w:val="24"/>
        </w:rPr>
        <w:t xml:space="preserve">Etapa </w:t>
      </w:r>
      <w:proofErr w:type="gramStart"/>
      <w:r w:rsidRPr="0007627D">
        <w:rPr>
          <w:rFonts w:ascii="Century Gothic" w:hAnsi="Century Gothic"/>
          <w:bCs/>
          <w:sz w:val="24"/>
          <w:szCs w:val="24"/>
        </w:rPr>
        <w:t>6</w:t>
      </w:r>
      <w:proofErr w:type="gramEnd"/>
      <w:r w:rsidRPr="0007627D">
        <w:rPr>
          <w:rFonts w:ascii="Century Gothic" w:hAnsi="Century Gothic"/>
          <w:bCs/>
          <w:sz w:val="24"/>
          <w:szCs w:val="24"/>
        </w:rPr>
        <w:t>: Análise dos recursos pela Comissão de Seleção</w:t>
      </w:r>
      <w:r w:rsidRPr="0007627D">
        <w:rPr>
          <w:rFonts w:ascii="Century Gothic" w:hAnsi="Century Gothic"/>
          <w:sz w:val="24"/>
          <w:szCs w:val="24"/>
        </w:rPr>
        <w:t>.</w:t>
      </w:r>
    </w:p>
    <w:p w14:paraId="02655C60"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Havendo recursos, a Comissão de Seleção os analisará.</w:t>
      </w:r>
    </w:p>
    <w:p w14:paraId="4B6B69F7" w14:textId="07C939AD"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lastRenderedPageBreak/>
        <w:t xml:space="preserve">Recebido o recurso, a Comissão de Seleção poderá reconsiderar sua decisão no prazo de </w:t>
      </w:r>
      <w:r w:rsidR="00165CC9">
        <w:rPr>
          <w:rFonts w:ascii="Century Gothic" w:hAnsi="Century Gothic"/>
          <w:sz w:val="24"/>
          <w:szCs w:val="24"/>
        </w:rPr>
        <w:t>0</w:t>
      </w:r>
      <w:r w:rsidRPr="00AA32AA">
        <w:rPr>
          <w:rFonts w:ascii="Century Gothic" w:hAnsi="Century Gothic"/>
          <w:sz w:val="24"/>
          <w:szCs w:val="24"/>
        </w:rPr>
        <w:t>3 (três) dias corridos, contados do fim do prazo para recebimento das contrarrazões, ou, dentro desse mesmo prazo, encaminhar o recurso à autoridade competente para decisão final, observando-se, se for o caso, o disposto no §3º do a</w:t>
      </w:r>
      <w:r w:rsidR="0007627D">
        <w:rPr>
          <w:rFonts w:ascii="Century Gothic" w:hAnsi="Century Gothic"/>
          <w:sz w:val="24"/>
          <w:szCs w:val="24"/>
        </w:rPr>
        <w:t>rt. 18 do Decreto nº 8.726/2016</w:t>
      </w:r>
      <w:r w:rsidRPr="00AA32AA">
        <w:rPr>
          <w:rFonts w:ascii="Century Gothic" w:hAnsi="Century Gothic"/>
          <w:sz w:val="24"/>
          <w:szCs w:val="24"/>
        </w:rPr>
        <w:t>, com as informações necessárias à decisão final.</w:t>
      </w:r>
    </w:p>
    <w:p w14:paraId="3042AC90"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A decisão final do recurso, devidamente motivada, deverá ser proferida no prazo máximo de 03 (três) dias corridos, contado do recebimento do recurso. A motivação deve ser explícita, clara e congruente, podendo consistir em declaração de concordância com fundamentos de </w:t>
      </w:r>
      <w:r w:rsidR="004324B6" w:rsidRPr="00AA32AA">
        <w:rPr>
          <w:rFonts w:ascii="Century Gothic" w:hAnsi="Century Gothic"/>
          <w:sz w:val="24"/>
          <w:szCs w:val="24"/>
        </w:rPr>
        <w:t xml:space="preserve">anteriores pareceres, </w:t>
      </w:r>
      <w:r w:rsidRPr="00AA32AA">
        <w:rPr>
          <w:rFonts w:ascii="Century Gothic" w:hAnsi="Century Gothic"/>
          <w:sz w:val="24"/>
          <w:szCs w:val="24"/>
        </w:rPr>
        <w:t>informações, decisões ou propostas, que, neste caso, serão parte integrante do ato decisório. Não caberá novo recurso contra esta decisão.</w:t>
      </w:r>
    </w:p>
    <w:p w14:paraId="5FA1955E"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Na contagem dos prazos, os prazos se iniciam e expiram exclusivamente em dia útil no âmbito do órgão ou entidade responsável pela condução do processo de seleção.</w:t>
      </w:r>
    </w:p>
    <w:p w14:paraId="620C31F6"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O acolhimento de recurso implicará invalidação apenas dos atos insuscetíveis de aproveitamento.</w:t>
      </w:r>
    </w:p>
    <w:p w14:paraId="0769FB92" w14:textId="77777777" w:rsidR="00AF7497" w:rsidRPr="0007627D" w:rsidRDefault="00124D34" w:rsidP="00AA32AA">
      <w:pPr>
        <w:numPr>
          <w:ilvl w:val="1"/>
          <w:numId w:val="11"/>
        </w:numPr>
        <w:spacing w:before="0" w:after="240" w:line="360" w:lineRule="auto"/>
        <w:ind w:left="-142" w:firstLine="142"/>
        <w:rPr>
          <w:rFonts w:ascii="Century Gothic" w:hAnsi="Century Gothic"/>
          <w:bCs/>
          <w:sz w:val="24"/>
          <w:szCs w:val="24"/>
        </w:rPr>
      </w:pPr>
      <w:r w:rsidRPr="0007627D">
        <w:rPr>
          <w:rFonts w:ascii="Century Gothic" w:hAnsi="Century Gothic"/>
          <w:bCs/>
          <w:sz w:val="24"/>
          <w:szCs w:val="24"/>
        </w:rPr>
        <w:t xml:space="preserve">Etapa </w:t>
      </w:r>
      <w:proofErr w:type="gramStart"/>
      <w:r w:rsidRPr="0007627D">
        <w:rPr>
          <w:rFonts w:ascii="Century Gothic" w:hAnsi="Century Gothic"/>
          <w:bCs/>
          <w:sz w:val="24"/>
          <w:szCs w:val="24"/>
        </w:rPr>
        <w:t>7</w:t>
      </w:r>
      <w:proofErr w:type="gramEnd"/>
      <w:r w:rsidRPr="0007627D">
        <w:rPr>
          <w:rFonts w:ascii="Century Gothic" w:hAnsi="Century Gothic"/>
          <w:bCs/>
          <w:sz w:val="24"/>
          <w:szCs w:val="24"/>
        </w:rPr>
        <w:t xml:space="preserve">: Homologação e publicação do resultado definitivo da fase de seleção, com divulgação das decisões recursais proferidas (se houver). </w:t>
      </w:r>
    </w:p>
    <w:p w14:paraId="12150B13"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Após o julgamento dos recursos ou o transcurso do prazo sem interposição de recurso, a FMAC homologará e divulgará, no seu sítio eletrônico oficial e no Diário Oficial do Município, as decisões recursais proferidas e o resultado definitivo do processo de seleção (art. 19 do Decreto nº 8.726, de 2016).</w:t>
      </w:r>
    </w:p>
    <w:p w14:paraId="0E063510"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lastRenderedPageBreak/>
        <w:t>A homologação não gera direito para a OSC à celebração da parceria (art. 27, §6º, da Lei nº 13.019, de 2014).</w:t>
      </w:r>
    </w:p>
    <w:p w14:paraId="28C7CEA6"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Após o recebimento e julgamento das propostas, havendo uma única entidade com proposta classificada (não eliminada), e desde que atendidas </w:t>
      </w:r>
      <w:r w:rsidR="005F6A42" w:rsidRPr="00AA32AA">
        <w:rPr>
          <w:rFonts w:ascii="Century Gothic" w:hAnsi="Century Gothic"/>
          <w:sz w:val="24"/>
          <w:szCs w:val="24"/>
        </w:rPr>
        <w:t>às</w:t>
      </w:r>
      <w:r w:rsidRPr="00AA32AA">
        <w:rPr>
          <w:rFonts w:ascii="Century Gothic" w:hAnsi="Century Gothic"/>
          <w:sz w:val="24"/>
          <w:szCs w:val="24"/>
        </w:rPr>
        <w:t xml:space="preserve"> exigências deste Edital, a administração pública poderá dar prosseguimento ao processo de seleção e convocá-la para iniciar o processo de celebração.</w:t>
      </w:r>
    </w:p>
    <w:p w14:paraId="67665003" w14:textId="77777777" w:rsidR="00AF7497"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O edital terá validade de 12 (doze) meses, a contar da data de sua publicação.</w:t>
      </w:r>
    </w:p>
    <w:p w14:paraId="7B295C57" w14:textId="77777777" w:rsidR="00AF7497" w:rsidRPr="00AA32AA" w:rsidRDefault="00124D34" w:rsidP="00AA32AA">
      <w:pPr>
        <w:numPr>
          <w:ilvl w:val="0"/>
          <w:numId w:val="11"/>
        </w:numPr>
        <w:spacing w:before="0" w:after="240" w:line="360" w:lineRule="auto"/>
        <w:rPr>
          <w:rFonts w:ascii="Century Gothic" w:hAnsi="Century Gothic"/>
          <w:b/>
          <w:bCs/>
          <w:sz w:val="24"/>
          <w:szCs w:val="24"/>
        </w:rPr>
      </w:pPr>
      <w:r w:rsidRPr="00AA32AA">
        <w:rPr>
          <w:rFonts w:ascii="Century Gothic" w:hAnsi="Century Gothic"/>
          <w:b/>
          <w:sz w:val="24"/>
          <w:szCs w:val="24"/>
          <w:u w:val="single"/>
        </w:rPr>
        <w:t>DA FASE DE CELEBRAÇÃO</w:t>
      </w:r>
    </w:p>
    <w:p w14:paraId="643B6BE3" w14:textId="56A6C3F9" w:rsidR="00AF7497"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 fase de celebração observará as seguintes etapas até a assinat</w:t>
      </w:r>
      <w:r w:rsidR="004324B6" w:rsidRPr="00AA32AA">
        <w:rPr>
          <w:rFonts w:ascii="Century Gothic" w:hAnsi="Century Gothic"/>
          <w:sz w:val="24"/>
          <w:szCs w:val="24"/>
        </w:rPr>
        <w:t>ura do instrumento de parceria: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5"/>
        <w:gridCol w:w="8085"/>
      </w:tblGrid>
      <w:tr w:rsidR="00AF7497" w:rsidRPr="00AA32AA" w14:paraId="634A1D37" w14:textId="77777777" w:rsidTr="00B4424D">
        <w:tc>
          <w:tcPr>
            <w:tcW w:w="1095" w:type="dxa"/>
            <w:tcBorders>
              <w:top w:val="single" w:sz="4" w:space="0" w:color="auto"/>
              <w:left w:val="single" w:sz="4" w:space="0" w:color="auto"/>
              <w:bottom w:val="single" w:sz="4" w:space="0" w:color="auto"/>
              <w:right w:val="single" w:sz="4" w:space="0" w:color="auto"/>
            </w:tcBorders>
            <w:vAlign w:val="center"/>
            <w:hideMark/>
          </w:tcPr>
          <w:p w14:paraId="122E9563" w14:textId="2C2DD140" w:rsidR="00AF7497" w:rsidRPr="00AA32AA" w:rsidRDefault="00AF7497" w:rsidP="00B4424D">
            <w:pPr>
              <w:spacing w:before="0" w:line="360" w:lineRule="auto"/>
              <w:jc w:val="center"/>
              <w:rPr>
                <w:rFonts w:ascii="Century Gothic" w:eastAsia="Times New Roman" w:hAnsi="Century Gothic"/>
                <w:sz w:val="24"/>
                <w:szCs w:val="24"/>
                <w:lang w:eastAsia="pt-BR"/>
              </w:rPr>
            </w:pPr>
            <w:r w:rsidRPr="00AA32AA">
              <w:rPr>
                <w:rFonts w:ascii="Century Gothic" w:eastAsia="Times New Roman" w:hAnsi="Century Gothic"/>
                <w:b/>
                <w:bCs/>
                <w:color w:val="000000"/>
                <w:sz w:val="24"/>
                <w:szCs w:val="24"/>
                <w:lang w:eastAsia="pt-BR"/>
              </w:rPr>
              <w:t>ETAPA</w:t>
            </w:r>
          </w:p>
        </w:tc>
        <w:tc>
          <w:tcPr>
            <w:tcW w:w="8085" w:type="dxa"/>
            <w:tcBorders>
              <w:top w:val="single" w:sz="4" w:space="0" w:color="auto"/>
              <w:left w:val="single" w:sz="4" w:space="0" w:color="auto"/>
              <w:bottom w:val="single" w:sz="4" w:space="0" w:color="auto"/>
              <w:right w:val="single" w:sz="4" w:space="0" w:color="auto"/>
            </w:tcBorders>
            <w:vAlign w:val="center"/>
            <w:hideMark/>
          </w:tcPr>
          <w:p w14:paraId="2025C02C" w14:textId="77777777" w:rsidR="00AF7497" w:rsidRPr="00AA32AA" w:rsidRDefault="00AF7497" w:rsidP="00B4424D">
            <w:pPr>
              <w:spacing w:before="0" w:line="360" w:lineRule="auto"/>
              <w:jc w:val="center"/>
              <w:rPr>
                <w:rFonts w:ascii="Century Gothic" w:eastAsia="Times New Roman" w:hAnsi="Century Gothic"/>
                <w:sz w:val="24"/>
                <w:szCs w:val="24"/>
                <w:lang w:eastAsia="pt-BR"/>
              </w:rPr>
            </w:pPr>
            <w:r w:rsidRPr="00AA32AA">
              <w:rPr>
                <w:rFonts w:ascii="Century Gothic" w:eastAsia="Times New Roman" w:hAnsi="Century Gothic"/>
                <w:b/>
                <w:bCs/>
                <w:color w:val="000000"/>
                <w:sz w:val="24"/>
                <w:szCs w:val="24"/>
                <w:lang w:eastAsia="pt-BR"/>
              </w:rPr>
              <w:t>DESCRIÇÃO DA ETAPA</w:t>
            </w:r>
          </w:p>
        </w:tc>
      </w:tr>
      <w:tr w:rsidR="00AF7497" w:rsidRPr="00AA32AA" w14:paraId="277BE4F6" w14:textId="77777777" w:rsidTr="00B4424D">
        <w:tc>
          <w:tcPr>
            <w:tcW w:w="1095" w:type="dxa"/>
            <w:tcBorders>
              <w:top w:val="single" w:sz="4" w:space="0" w:color="auto"/>
              <w:left w:val="single" w:sz="4" w:space="0" w:color="auto"/>
              <w:bottom w:val="single" w:sz="4" w:space="0" w:color="auto"/>
              <w:right w:val="single" w:sz="4" w:space="0" w:color="auto"/>
            </w:tcBorders>
            <w:vAlign w:val="center"/>
            <w:hideMark/>
          </w:tcPr>
          <w:p w14:paraId="2D4FC0E4" w14:textId="77777777" w:rsidR="00AF7497" w:rsidRPr="00AA32AA" w:rsidRDefault="00AF7497" w:rsidP="00B4424D">
            <w:pPr>
              <w:spacing w:before="0" w:line="360" w:lineRule="auto"/>
              <w:jc w:val="center"/>
              <w:rPr>
                <w:rFonts w:ascii="Century Gothic" w:eastAsia="Times New Roman" w:hAnsi="Century Gothic"/>
                <w:sz w:val="24"/>
                <w:szCs w:val="24"/>
                <w:lang w:eastAsia="pt-BR"/>
              </w:rPr>
            </w:pPr>
            <w:proofErr w:type="gramStart"/>
            <w:r w:rsidRPr="00AA32AA">
              <w:rPr>
                <w:rFonts w:ascii="Century Gothic" w:eastAsia="Times New Roman" w:hAnsi="Century Gothic"/>
                <w:b/>
                <w:bCs/>
                <w:color w:val="000000"/>
                <w:sz w:val="24"/>
                <w:szCs w:val="24"/>
                <w:lang w:eastAsia="pt-BR"/>
              </w:rPr>
              <w:t>1</w:t>
            </w:r>
            <w:proofErr w:type="gramEnd"/>
          </w:p>
        </w:tc>
        <w:tc>
          <w:tcPr>
            <w:tcW w:w="8085" w:type="dxa"/>
            <w:tcBorders>
              <w:top w:val="single" w:sz="4" w:space="0" w:color="auto"/>
              <w:left w:val="single" w:sz="4" w:space="0" w:color="auto"/>
              <w:bottom w:val="single" w:sz="4" w:space="0" w:color="auto"/>
              <w:right w:val="single" w:sz="4" w:space="0" w:color="auto"/>
            </w:tcBorders>
            <w:vAlign w:val="center"/>
            <w:hideMark/>
          </w:tcPr>
          <w:p w14:paraId="67A7B29B" w14:textId="27E65130" w:rsidR="00AF7497" w:rsidRPr="00AA32AA" w:rsidRDefault="00AF7497" w:rsidP="00B4424D">
            <w:pPr>
              <w:spacing w:before="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Convocação da OSC selecionada para apresentação do plano de trabalho e</w:t>
            </w:r>
            <w:r w:rsidR="00B4424D">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comprovação do atendimento dos requisitos para</w:t>
            </w:r>
            <w:r w:rsidR="00B4424D">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celebração da parceria e de que</w:t>
            </w:r>
            <w:r w:rsidR="00B4424D">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não incorre nos impedimentos (vedações) legais.</w:t>
            </w:r>
          </w:p>
        </w:tc>
      </w:tr>
      <w:tr w:rsidR="00AF7497" w:rsidRPr="00AA32AA" w14:paraId="75E1EB5F" w14:textId="77777777" w:rsidTr="00B4424D">
        <w:tc>
          <w:tcPr>
            <w:tcW w:w="1095" w:type="dxa"/>
            <w:tcBorders>
              <w:top w:val="single" w:sz="4" w:space="0" w:color="auto"/>
              <w:left w:val="single" w:sz="4" w:space="0" w:color="auto"/>
              <w:bottom w:val="single" w:sz="4" w:space="0" w:color="auto"/>
              <w:right w:val="single" w:sz="4" w:space="0" w:color="auto"/>
            </w:tcBorders>
            <w:vAlign w:val="center"/>
            <w:hideMark/>
          </w:tcPr>
          <w:p w14:paraId="570B867C" w14:textId="77777777" w:rsidR="00AF7497" w:rsidRPr="00AA32AA" w:rsidRDefault="00AF7497" w:rsidP="00B4424D">
            <w:pPr>
              <w:spacing w:before="0" w:line="360" w:lineRule="auto"/>
              <w:jc w:val="center"/>
              <w:rPr>
                <w:rFonts w:ascii="Century Gothic" w:eastAsia="Times New Roman" w:hAnsi="Century Gothic"/>
                <w:sz w:val="24"/>
                <w:szCs w:val="24"/>
                <w:lang w:eastAsia="pt-BR"/>
              </w:rPr>
            </w:pPr>
            <w:proofErr w:type="gramStart"/>
            <w:r w:rsidRPr="00AA32AA">
              <w:rPr>
                <w:rFonts w:ascii="Century Gothic" w:eastAsia="Times New Roman" w:hAnsi="Century Gothic"/>
                <w:b/>
                <w:bCs/>
                <w:color w:val="000000"/>
                <w:sz w:val="24"/>
                <w:szCs w:val="24"/>
                <w:lang w:eastAsia="pt-BR"/>
              </w:rPr>
              <w:t>2</w:t>
            </w:r>
            <w:proofErr w:type="gramEnd"/>
          </w:p>
        </w:tc>
        <w:tc>
          <w:tcPr>
            <w:tcW w:w="8085" w:type="dxa"/>
            <w:tcBorders>
              <w:top w:val="single" w:sz="4" w:space="0" w:color="auto"/>
              <w:left w:val="single" w:sz="4" w:space="0" w:color="auto"/>
              <w:bottom w:val="single" w:sz="4" w:space="0" w:color="auto"/>
              <w:right w:val="single" w:sz="4" w:space="0" w:color="auto"/>
            </w:tcBorders>
            <w:vAlign w:val="center"/>
            <w:hideMark/>
          </w:tcPr>
          <w:p w14:paraId="70332A12" w14:textId="03B045A7" w:rsidR="00AF7497" w:rsidRPr="00AA32AA" w:rsidRDefault="00AF7497" w:rsidP="00B4424D">
            <w:pPr>
              <w:spacing w:before="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Verificação do cumprimento dos requisitos para celebração da parceria e de que</w:t>
            </w:r>
            <w:r w:rsidR="00B4424D">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não</w:t>
            </w:r>
            <w:r w:rsidR="00B4424D">
              <w:rPr>
                <w:rFonts w:ascii="Century Gothic" w:eastAsia="Times New Roman" w:hAnsi="Century Gothic"/>
                <w:color w:val="000000"/>
                <w:sz w:val="24"/>
                <w:szCs w:val="24"/>
                <w:lang w:eastAsia="pt-BR"/>
              </w:rPr>
              <w:t xml:space="preserve"> </w:t>
            </w:r>
            <w:r w:rsidRPr="00AA32AA">
              <w:rPr>
                <w:rFonts w:ascii="Century Gothic" w:eastAsia="Times New Roman" w:hAnsi="Century Gothic"/>
                <w:color w:val="000000"/>
                <w:sz w:val="24"/>
                <w:szCs w:val="24"/>
                <w:lang w:eastAsia="pt-BR"/>
              </w:rPr>
              <w:t>incorre nos impedimentos (vedações) legais. Análise do plano de trabalho.</w:t>
            </w:r>
          </w:p>
        </w:tc>
      </w:tr>
      <w:tr w:rsidR="00AF7497" w:rsidRPr="00AA32AA" w14:paraId="0BB1FDB2" w14:textId="77777777" w:rsidTr="00B4424D">
        <w:tc>
          <w:tcPr>
            <w:tcW w:w="1095" w:type="dxa"/>
            <w:tcBorders>
              <w:top w:val="single" w:sz="4" w:space="0" w:color="auto"/>
              <w:left w:val="single" w:sz="4" w:space="0" w:color="auto"/>
              <w:bottom w:val="single" w:sz="4" w:space="0" w:color="auto"/>
              <w:right w:val="single" w:sz="4" w:space="0" w:color="auto"/>
            </w:tcBorders>
            <w:vAlign w:val="center"/>
            <w:hideMark/>
          </w:tcPr>
          <w:p w14:paraId="770F9F02" w14:textId="74C14E34" w:rsidR="00AF7497" w:rsidRPr="00AA32AA" w:rsidRDefault="00AF7497" w:rsidP="00B4424D">
            <w:pPr>
              <w:spacing w:before="0" w:line="360" w:lineRule="auto"/>
              <w:jc w:val="center"/>
              <w:rPr>
                <w:rFonts w:ascii="Century Gothic" w:eastAsia="Times New Roman" w:hAnsi="Century Gothic"/>
                <w:sz w:val="24"/>
                <w:szCs w:val="24"/>
                <w:lang w:eastAsia="pt-BR"/>
              </w:rPr>
            </w:pPr>
            <w:proofErr w:type="gramStart"/>
            <w:r w:rsidRPr="00AA32AA">
              <w:rPr>
                <w:rFonts w:ascii="Century Gothic" w:eastAsia="Times New Roman" w:hAnsi="Century Gothic"/>
                <w:b/>
                <w:bCs/>
                <w:color w:val="000000"/>
                <w:sz w:val="24"/>
                <w:szCs w:val="24"/>
                <w:lang w:eastAsia="pt-BR"/>
              </w:rPr>
              <w:t>3</w:t>
            </w:r>
            <w:proofErr w:type="gramEnd"/>
          </w:p>
        </w:tc>
        <w:tc>
          <w:tcPr>
            <w:tcW w:w="8085" w:type="dxa"/>
            <w:tcBorders>
              <w:top w:val="single" w:sz="4" w:space="0" w:color="auto"/>
              <w:left w:val="single" w:sz="4" w:space="0" w:color="auto"/>
              <w:bottom w:val="single" w:sz="4" w:space="0" w:color="auto"/>
              <w:right w:val="single" w:sz="4" w:space="0" w:color="auto"/>
            </w:tcBorders>
            <w:vAlign w:val="center"/>
            <w:hideMark/>
          </w:tcPr>
          <w:p w14:paraId="2D54078A" w14:textId="77777777" w:rsidR="00AF7497" w:rsidRPr="00AA32AA" w:rsidRDefault="00AF7497" w:rsidP="00B4424D">
            <w:pPr>
              <w:spacing w:before="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Ajustes no plano de trabalho e regularização de documentação, se necessário.</w:t>
            </w:r>
          </w:p>
        </w:tc>
      </w:tr>
      <w:tr w:rsidR="00AF7497" w:rsidRPr="00AA32AA" w14:paraId="560C28E0" w14:textId="77777777" w:rsidTr="00B4424D">
        <w:tc>
          <w:tcPr>
            <w:tcW w:w="1095" w:type="dxa"/>
            <w:tcBorders>
              <w:top w:val="single" w:sz="4" w:space="0" w:color="auto"/>
              <w:left w:val="single" w:sz="4" w:space="0" w:color="auto"/>
              <w:bottom w:val="single" w:sz="4" w:space="0" w:color="auto"/>
              <w:right w:val="single" w:sz="4" w:space="0" w:color="auto"/>
            </w:tcBorders>
            <w:vAlign w:val="center"/>
            <w:hideMark/>
          </w:tcPr>
          <w:p w14:paraId="465E50DB" w14:textId="36E20572" w:rsidR="00AF7497" w:rsidRPr="00AA32AA" w:rsidRDefault="00AF7497" w:rsidP="00B4424D">
            <w:pPr>
              <w:spacing w:before="0" w:line="360" w:lineRule="auto"/>
              <w:jc w:val="center"/>
              <w:rPr>
                <w:rFonts w:ascii="Century Gothic" w:eastAsia="Times New Roman" w:hAnsi="Century Gothic"/>
                <w:sz w:val="24"/>
                <w:szCs w:val="24"/>
                <w:lang w:eastAsia="pt-BR"/>
              </w:rPr>
            </w:pPr>
            <w:proofErr w:type="gramStart"/>
            <w:r w:rsidRPr="00AA32AA">
              <w:rPr>
                <w:rFonts w:ascii="Century Gothic" w:eastAsia="Times New Roman" w:hAnsi="Century Gothic"/>
                <w:b/>
                <w:bCs/>
                <w:color w:val="000000"/>
                <w:sz w:val="24"/>
                <w:szCs w:val="24"/>
                <w:lang w:eastAsia="pt-BR"/>
              </w:rPr>
              <w:t>4</w:t>
            </w:r>
            <w:proofErr w:type="gramEnd"/>
          </w:p>
        </w:tc>
        <w:tc>
          <w:tcPr>
            <w:tcW w:w="8085" w:type="dxa"/>
            <w:tcBorders>
              <w:top w:val="single" w:sz="4" w:space="0" w:color="auto"/>
              <w:left w:val="single" w:sz="4" w:space="0" w:color="auto"/>
              <w:bottom w:val="single" w:sz="4" w:space="0" w:color="auto"/>
              <w:right w:val="single" w:sz="4" w:space="0" w:color="auto"/>
            </w:tcBorders>
            <w:vAlign w:val="center"/>
            <w:hideMark/>
          </w:tcPr>
          <w:p w14:paraId="2B50CE6E" w14:textId="77777777" w:rsidR="00AF7497" w:rsidRPr="00AA32AA" w:rsidRDefault="00AF7497" w:rsidP="00B4424D">
            <w:pPr>
              <w:spacing w:before="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Parecer de órgão técnico e assinatura do termo de colaboração.</w:t>
            </w:r>
          </w:p>
        </w:tc>
      </w:tr>
      <w:tr w:rsidR="00AF7497" w:rsidRPr="00AA32AA" w14:paraId="3BF906B2" w14:textId="77777777" w:rsidTr="00B4424D">
        <w:tc>
          <w:tcPr>
            <w:tcW w:w="1095" w:type="dxa"/>
            <w:tcBorders>
              <w:top w:val="single" w:sz="4" w:space="0" w:color="auto"/>
              <w:left w:val="single" w:sz="4" w:space="0" w:color="auto"/>
              <w:bottom w:val="single" w:sz="4" w:space="0" w:color="auto"/>
              <w:right w:val="single" w:sz="4" w:space="0" w:color="auto"/>
            </w:tcBorders>
            <w:vAlign w:val="center"/>
            <w:hideMark/>
          </w:tcPr>
          <w:p w14:paraId="2B890E31" w14:textId="17F7B744" w:rsidR="00AF7497" w:rsidRPr="00AA32AA" w:rsidRDefault="00AF7497" w:rsidP="00B4424D">
            <w:pPr>
              <w:spacing w:before="0" w:line="360" w:lineRule="auto"/>
              <w:jc w:val="center"/>
              <w:rPr>
                <w:rFonts w:ascii="Century Gothic" w:eastAsia="Times New Roman" w:hAnsi="Century Gothic"/>
                <w:sz w:val="24"/>
                <w:szCs w:val="24"/>
                <w:lang w:eastAsia="pt-BR"/>
              </w:rPr>
            </w:pPr>
            <w:proofErr w:type="gramStart"/>
            <w:r w:rsidRPr="00AA32AA">
              <w:rPr>
                <w:rFonts w:ascii="Century Gothic" w:eastAsia="Times New Roman" w:hAnsi="Century Gothic"/>
                <w:b/>
                <w:bCs/>
                <w:color w:val="000000"/>
                <w:sz w:val="24"/>
                <w:szCs w:val="24"/>
                <w:lang w:eastAsia="pt-BR"/>
              </w:rPr>
              <w:t>5</w:t>
            </w:r>
            <w:proofErr w:type="gramEnd"/>
          </w:p>
        </w:tc>
        <w:tc>
          <w:tcPr>
            <w:tcW w:w="8085" w:type="dxa"/>
            <w:tcBorders>
              <w:top w:val="single" w:sz="4" w:space="0" w:color="auto"/>
              <w:left w:val="single" w:sz="4" w:space="0" w:color="auto"/>
              <w:bottom w:val="single" w:sz="4" w:space="0" w:color="auto"/>
              <w:right w:val="single" w:sz="4" w:space="0" w:color="auto"/>
            </w:tcBorders>
            <w:vAlign w:val="center"/>
            <w:hideMark/>
          </w:tcPr>
          <w:p w14:paraId="43F22818" w14:textId="77777777" w:rsidR="00AF7497" w:rsidRPr="00AA32AA" w:rsidRDefault="00AF7497" w:rsidP="00B4424D">
            <w:pPr>
              <w:spacing w:before="0" w:line="360" w:lineRule="auto"/>
              <w:rPr>
                <w:rFonts w:ascii="Century Gothic" w:eastAsia="Times New Roman" w:hAnsi="Century Gothic"/>
                <w:sz w:val="24"/>
                <w:szCs w:val="24"/>
                <w:lang w:eastAsia="pt-BR"/>
              </w:rPr>
            </w:pPr>
            <w:r w:rsidRPr="00AA32AA">
              <w:rPr>
                <w:rFonts w:ascii="Century Gothic" w:eastAsia="Times New Roman" w:hAnsi="Century Gothic"/>
                <w:color w:val="000000"/>
                <w:sz w:val="24"/>
                <w:szCs w:val="24"/>
                <w:lang w:eastAsia="pt-BR"/>
              </w:rPr>
              <w:t>Publicação do extrato do termo de colaboração no Diário Oficial do Município</w:t>
            </w:r>
          </w:p>
        </w:tc>
      </w:tr>
    </w:tbl>
    <w:p w14:paraId="56B8FF7F" w14:textId="77777777" w:rsidR="00AF7497" w:rsidRPr="00AA32AA" w:rsidRDefault="00AF7497" w:rsidP="00AA32AA">
      <w:pPr>
        <w:spacing w:before="0" w:after="240" w:line="360" w:lineRule="auto"/>
        <w:rPr>
          <w:rFonts w:ascii="Century Gothic" w:hAnsi="Century Gothic"/>
          <w:b/>
          <w:bCs/>
          <w:sz w:val="24"/>
          <w:szCs w:val="24"/>
        </w:rPr>
      </w:pPr>
    </w:p>
    <w:p w14:paraId="0162914B" w14:textId="77777777" w:rsidR="00AF7497"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07627D">
        <w:rPr>
          <w:rFonts w:ascii="Century Gothic" w:hAnsi="Century Gothic"/>
          <w:bCs/>
          <w:sz w:val="24"/>
          <w:szCs w:val="24"/>
        </w:rPr>
        <w:lastRenderedPageBreak/>
        <w:t xml:space="preserve">Etapa </w:t>
      </w:r>
      <w:proofErr w:type="gramStart"/>
      <w:r w:rsidRPr="0007627D">
        <w:rPr>
          <w:rFonts w:ascii="Century Gothic" w:hAnsi="Century Gothic"/>
          <w:bCs/>
          <w:sz w:val="24"/>
          <w:szCs w:val="24"/>
        </w:rPr>
        <w:t>1</w:t>
      </w:r>
      <w:proofErr w:type="gramEnd"/>
      <w:r w:rsidRPr="00AA32AA">
        <w:rPr>
          <w:rFonts w:ascii="Century Gothic" w:hAnsi="Century Gothic"/>
          <w:sz w:val="24"/>
          <w:szCs w:val="24"/>
        </w:rPr>
        <w:t xml:space="preserve">: Convocação da OSC selecionada para apresentação do plano de trabalho e comprovação do atendimento dos requisitos para celebração da parceria e de que não incorre nos impedimentos (vedações) legais. </w:t>
      </w:r>
    </w:p>
    <w:p w14:paraId="5A61D26A"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Para a celebração da parceria, a administração pública convocará a OSC selecionada para, no prazo de 15 (quinze) dias corridos a partir da convocação, apresentar o seu plano de trabalho (art. 25 do Decreto nº 8.726, de 2016) e a documentação exigida para comprovação dos requisitos para a </w:t>
      </w:r>
      <w:r w:rsidR="004324B6" w:rsidRPr="00AA32AA">
        <w:rPr>
          <w:rFonts w:ascii="Century Gothic" w:hAnsi="Century Gothic"/>
          <w:sz w:val="24"/>
          <w:szCs w:val="24"/>
        </w:rPr>
        <w:t xml:space="preserve">celebração da parceria e de que </w:t>
      </w:r>
      <w:r w:rsidRPr="00AA32AA">
        <w:rPr>
          <w:rFonts w:ascii="Century Gothic" w:hAnsi="Century Gothic"/>
          <w:sz w:val="24"/>
          <w:szCs w:val="24"/>
        </w:rPr>
        <w:t>não incorre nos impedimentos legais (</w:t>
      </w:r>
      <w:proofErr w:type="spellStart"/>
      <w:r w:rsidRPr="00AA32AA">
        <w:rPr>
          <w:rFonts w:ascii="Century Gothic" w:hAnsi="Century Gothic"/>
          <w:sz w:val="24"/>
          <w:szCs w:val="24"/>
        </w:rPr>
        <w:t>arts</w:t>
      </w:r>
      <w:proofErr w:type="spellEnd"/>
      <w:r w:rsidRPr="00AA32AA">
        <w:rPr>
          <w:rFonts w:ascii="Century Gothic" w:hAnsi="Century Gothic"/>
          <w:sz w:val="24"/>
          <w:szCs w:val="24"/>
        </w:rPr>
        <w:t>. 28, caput,</w:t>
      </w:r>
      <w:r w:rsidR="005F6A42" w:rsidRPr="00AA32AA">
        <w:rPr>
          <w:rFonts w:ascii="Century Gothic" w:hAnsi="Century Gothic"/>
          <w:sz w:val="24"/>
          <w:szCs w:val="24"/>
        </w:rPr>
        <w:t xml:space="preserve"> </w:t>
      </w:r>
      <w:r w:rsidRPr="00AA32AA">
        <w:rPr>
          <w:rFonts w:ascii="Century Gothic" w:hAnsi="Century Gothic"/>
          <w:sz w:val="24"/>
          <w:szCs w:val="24"/>
        </w:rPr>
        <w:t xml:space="preserve">33, 34 e 39 da Lei nº 13.019, de 2014, e </w:t>
      </w:r>
      <w:proofErr w:type="spellStart"/>
      <w:r w:rsidRPr="00AA32AA">
        <w:rPr>
          <w:rFonts w:ascii="Century Gothic" w:hAnsi="Century Gothic"/>
          <w:sz w:val="24"/>
          <w:szCs w:val="24"/>
        </w:rPr>
        <w:t>arts</w:t>
      </w:r>
      <w:proofErr w:type="spellEnd"/>
      <w:r w:rsidRPr="00AA32AA">
        <w:rPr>
          <w:rFonts w:ascii="Century Gothic" w:hAnsi="Century Gothic"/>
          <w:sz w:val="24"/>
          <w:szCs w:val="24"/>
        </w:rPr>
        <w:t>. 26 e 27 do Decreto nº 8.726, de 2016).</w:t>
      </w:r>
    </w:p>
    <w:p w14:paraId="0D179FEC"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Por meio do plano de trabalho, a OSC selecionada deverá apresentar o detalhamento da proposta submetida e aprovada no processo de seleção, com todos os pormenores exigidos pela legislação (em especial o art. 22 da Lei nº 13.019, de 2014, e o art. 25 do Decreto nº 8.726, de 2016), observados o Anexo</w:t>
      </w:r>
      <w:r w:rsidR="00E74009" w:rsidRPr="00AA32AA">
        <w:rPr>
          <w:rFonts w:ascii="Century Gothic" w:hAnsi="Century Gothic"/>
          <w:sz w:val="24"/>
          <w:szCs w:val="24"/>
        </w:rPr>
        <w:t xml:space="preserve"> IV</w:t>
      </w:r>
      <w:r w:rsidRPr="00AA32AA">
        <w:rPr>
          <w:rFonts w:ascii="Century Gothic" w:hAnsi="Century Gothic"/>
          <w:sz w:val="24"/>
          <w:szCs w:val="24"/>
        </w:rPr>
        <w:t xml:space="preserve"> – Modelo de Plano de Trabalho e Anexo V –</w:t>
      </w:r>
      <w:r w:rsidR="007841A3" w:rsidRPr="00AA32AA">
        <w:rPr>
          <w:rFonts w:ascii="Century Gothic" w:hAnsi="Century Gothic"/>
          <w:sz w:val="24"/>
          <w:szCs w:val="24"/>
        </w:rPr>
        <w:t xml:space="preserve"> Termo de </w:t>
      </w:r>
      <w:r w:rsidRPr="00AA32AA">
        <w:rPr>
          <w:rFonts w:ascii="Century Gothic" w:hAnsi="Century Gothic"/>
          <w:sz w:val="24"/>
          <w:szCs w:val="24"/>
        </w:rPr>
        <w:t>Referências para Colaboração.</w:t>
      </w:r>
    </w:p>
    <w:p w14:paraId="6782C4C3"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O plano de trabalho deverá conter, no mínimo, os seguintes elementos:</w:t>
      </w:r>
    </w:p>
    <w:p w14:paraId="41B74444" w14:textId="77777777" w:rsidR="00AF7497"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hAnsi="Century Gothic"/>
          <w:sz w:val="24"/>
          <w:szCs w:val="24"/>
        </w:rPr>
        <w:t>a</w:t>
      </w:r>
      <w:proofErr w:type="gramEnd"/>
      <w:r w:rsidRPr="00AA32AA">
        <w:rPr>
          <w:rFonts w:ascii="Century Gothic" w:hAnsi="Century Gothic"/>
          <w:sz w:val="24"/>
          <w:szCs w:val="24"/>
        </w:rPr>
        <w:t xml:space="preserve"> descrição da realidade objeto da parceria, devendo ser demonstrado o nexo com a atividade ou projeto e com as metas a serem atingidas;</w:t>
      </w:r>
    </w:p>
    <w:p w14:paraId="0EF2C13F" w14:textId="77777777" w:rsidR="00AF7497"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hAnsi="Century Gothic"/>
          <w:sz w:val="24"/>
          <w:szCs w:val="24"/>
        </w:rPr>
        <w:t>a</w:t>
      </w:r>
      <w:proofErr w:type="gramEnd"/>
      <w:r w:rsidRPr="00AA32AA">
        <w:rPr>
          <w:rFonts w:ascii="Century Gothic" w:hAnsi="Century Gothic"/>
          <w:sz w:val="24"/>
          <w:szCs w:val="24"/>
        </w:rPr>
        <w:t xml:space="preserve"> forma de execução das ações, indicando, quando cabível, as que demandarão atuação em rede;</w:t>
      </w:r>
    </w:p>
    <w:p w14:paraId="1D04493B" w14:textId="77777777" w:rsidR="00AF7497"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hAnsi="Century Gothic"/>
          <w:sz w:val="24"/>
          <w:szCs w:val="24"/>
        </w:rPr>
        <w:t>a</w:t>
      </w:r>
      <w:proofErr w:type="gramEnd"/>
      <w:r w:rsidRPr="00AA32AA">
        <w:rPr>
          <w:rFonts w:ascii="Century Gothic" w:hAnsi="Century Gothic"/>
          <w:sz w:val="24"/>
          <w:szCs w:val="24"/>
        </w:rPr>
        <w:t xml:space="preserve"> descrição de metas quantitativas e mensuráveis a serem atingidas;</w:t>
      </w:r>
    </w:p>
    <w:p w14:paraId="1F91D9A2" w14:textId="77777777" w:rsidR="00AF7497"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hAnsi="Century Gothic"/>
          <w:sz w:val="24"/>
          <w:szCs w:val="24"/>
        </w:rPr>
        <w:lastRenderedPageBreak/>
        <w:t>a</w:t>
      </w:r>
      <w:proofErr w:type="gramEnd"/>
      <w:r w:rsidRPr="00AA32AA">
        <w:rPr>
          <w:rFonts w:ascii="Century Gothic" w:hAnsi="Century Gothic"/>
          <w:sz w:val="24"/>
          <w:szCs w:val="24"/>
        </w:rPr>
        <w:t xml:space="preserve"> definição dos indicadores, documentos e outros meios a serem utilizados para a aferição do cumprimento das metas;</w:t>
      </w:r>
    </w:p>
    <w:p w14:paraId="5936C74F" w14:textId="77777777" w:rsidR="00AF7497"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hAnsi="Century Gothic"/>
          <w:sz w:val="24"/>
          <w:szCs w:val="24"/>
        </w:rPr>
        <w:t>a</w:t>
      </w:r>
      <w:proofErr w:type="gramEnd"/>
      <w:r w:rsidRPr="00AA32AA">
        <w:rPr>
          <w:rFonts w:ascii="Century Gothic" w:hAnsi="Century Gothic"/>
          <w:sz w:val="24"/>
          <w:szCs w:val="24"/>
        </w:rPr>
        <w:t xml:space="preserve"> previsão de receitas e a estimativa de despesas a serem realizadas na execução das ações, incluindo os encargos sociais e trabalhistas e a discriminação dos custos diretos e indiretos necessários à execução do objeto;</w:t>
      </w:r>
    </w:p>
    <w:p w14:paraId="4E7EAF78" w14:textId="77777777" w:rsidR="00AF7497"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hAnsi="Century Gothic"/>
          <w:sz w:val="24"/>
          <w:szCs w:val="24"/>
        </w:rPr>
        <w:t>os</w:t>
      </w:r>
      <w:proofErr w:type="gramEnd"/>
      <w:r w:rsidRPr="00AA32AA">
        <w:rPr>
          <w:rFonts w:ascii="Century Gothic" w:hAnsi="Century Gothic"/>
          <w:sz w:val="24"/>
          <w:szCs w:val="24"/>
        </w:rPr>
        <w:t xml:space="preserve"> valores a serem repassados mediante cronograma de desembolso; e</w:t>
      </w:r>
    </w:p>
    <w:p w14:paraId="29DED64E" w14:textId="77777777" w:rsidR="00AF7497" w:rsidRPr="00AA32AA" w:rsidRDefault="00124D34" w:rsidP="00AA32AA">
      <w:pPr>
        <w:numPr>
          <w:ilvl w:val="3"/>
          <w:numId w:val="11"/>
        </w:numPr>
        <w:spacing w:before="0" w:after="240" w:line="360" w:lineRule="auto"/>
        <w:ind w:left="709" w:hanging="142"/>
        <w:rPr>
          <w:rFonts w:ascii="Century Gothic" w:hAnsi="Century Gothic"/>
          <w:b/>
          <w:bCs/>
          <w:sz w:val="24"/>
          <w:szCs w:val="24"/>
        </w:rPr>
      </w:pPr>
      <w:proofErr w:type="gramStart"/>
      <w:r w:rsidRPr="00AA32AA">
        <w:rPr>
          <w:rFonts w:ascii="Century Gothic" w:hAnsi="Century Gothic"/>
          <w:sz w:val="24"/>
          <w:szCs w:val="24"/>
        </w:rPr>
        <w:t>as</w:t>
      </w:r>
      <w:proofErr w:type="gramEnd"/>
      <w:r w:rsidRPr="00AA32AA">
        <w:rPr>
          <w:rFonts w:ascii="Century Gothic" w:hAnsi="Century Gothic"/>
          <w:sz w:val="24"/>
          <w:szCs w:val="24"/>
        </w:rPr>
        <w:t xml:space="preserve"> ações que demandarão pagamento em espécie, quando for o caso.</w:t>
      </w:r>
    </w:p>
    <w:p w14:paraId="6E59764C" w14:textId="77777777" w:rsidR="00AF7497"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07627D">
        <w:rPr>
          <w:rFonts w:ascii="Century Gothic" w:hAnsi="Century Gothic"/>
          <w:bCs/>
          <w:sz w:val="24"/>
          <w:szCs w:val="24"/>
        </w:rPr>
        <w:t xml:space="preserve">Etapa </w:t>
      </w:r>
      <w:proofErr w:type="gramStart"/>
      <w:r w:rsidRPr="0007627D">
        <w:rPr>
          <w:rFonts w:ascii="Century Gothic" w:hAnsi="Century Gothic"/>
          <w:bCs/>
          <w:sz w:val="24"/>
          <w:szCs w:val="24"/>
        </w:rPr>
        <w:t>2</w:t>
      </w:r>
      <w:proofErr w:type="gramEnd"/>
      <w:r w:rsidRPr="0007627D">
        <w:rPr>
          <w:rFonts w:ascii="Century Gothic" w:hAnsi="Century Gothic"/>
          <w:bCs/>
          <w:sz w:val="24"/>
          <w:szCs w:val="24"/>
        </w:rPr>
        <w:t>:</w:t>
      </w:r>
      <w:r w:rsidRPr="00AA32AA">
        <w:rPr>
          <w:rFonts w:ascii="Century Gothic" w:hAnsi="Century Gothic"/>
          <w:sz w:val="24"/>
          <w:szCs w:val="24"/>
        </w:rPr>
        <w:t xml:space="preserve"> Verificação do cumprimento dos requisitos para celebração da parceria e de que não incorre nos impedimentos (vedações) legais</w:t>
      </w:r>
      <w:r w:rsidR="00AF7497" w:rsidRPr="00AA32AA">
        <w:rPr>
          <w:rFonts w:ascii="Century Gothic" w:hAnsi="Century Gothic"/>
          <w:sz w:val="24"/>
          <w:szCs w:val="24"/>
        </w:rPr>
        <w:t xml:space="preserve"> e</w:t>
      </w:r>
      <w:r w:rsidRPr="00AA32AA">
        <w:rPr>
          <w:rFonts w:ascii="Century Gothic" w:hAnsi="Century Gothic"/>
          <w:sz w:val="24"/>
          <w:szCs w:val="24"/>
        </w:rPr>
        <w:t xml:space="preserve"> </w:t>
      </w:r>
      <w:r w:rsidR="00AF7497" w:rsidRPr="00AA32AA">
        <w:rPr>
          <w:rFonts w:ascii="Century Gothic" w:hAnsi="Century Gothic"/>
          <w:sz w:val="24"/>
          <w:szCs w:val="24"/>
        </w:rPr>
        <w:t>a</w:t>
      </w:r>
      <w:r w:rsidRPr="00AA32AA">
        <w:rPr>
          <w:rFonts w:ascii="Century Gothic" w:hAnsi="Century Gothic"/>
          <w:sz w:val="24"/>
          <w:szCs w:val="24"/>
        </w:rPr>
        <w:t xml:space="preserve">nálise do plano de trabalho. </w:t>
      </w:r>
    </w:p>
    <w:p w14:paraId="4E9EC608"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Esta etapa consiste no exame formal, a ser realizado pela administração pública, do atendimento, pela OSC selecionada, dos requisitos para a celebração da parceria, de que não incorre nos impedimentos legais e cumprimento de demais exigências descritas na Etapa anterior. Esta Etapa </w:t>
      </w:r>
      <w:proofErr w:type="gramStart"/>
      <w:r w:rsidRPr="00AA32AA">
        <w:rPr>
          <w:rFonts w:ascii="Century Gothic" w:hAnsi="Century Gothic"/>
          <w:sz w:val="24"/>
          <w:szCs w:val="24"/>
        </w:rPr>
        <w:t>2</w:t>
      </w:r>
      <w:proofErr w:type="gramEnd"/>
      <w:r w:rsidRPr="00AA32AA">
        <w:rPr>
          <w:rFonts w:ascii="Century Gothic" w:hAnsi="Century Gothic"/>
          <w:sz w:val="24"/>
          <w:szCs w:val="24"/>
        </w:rPr>
        <w:t xml:space="preserve"> engloba, ainda, a análise do plano de trabalho.</w:t>
      </w:r>
    </w:p>
    <w:p w14:paraId="5ACC0956"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No momento da verificação do cumprimento dos requisitos para a celebração de parcerias, a administração pública deverá consultar o Cadastro de Entidades Privadas Sem Fins </w:t>
      </w:r>
      <w:proofErr w:type="gramStart"/>
      <w:r w:rsidRPr="00AA32AA">
        <w:rPr>
          <w:rFonts w:ascii="Century Gothic" w:hAnsi="Century Gothic"/>
          <w:sz w:val="24"/>
          <w:szCs w:val="24"/>
        </w:rPr>
        <w:t>Lucrativos Impedidas</w:t>
      </w:r>
      <w:proofErr w:type="gramEnd"/>
      <w:r w:rsidRPr="00AA32AA">
        <w:rPr>
          <w:rFonts w:ascii="Century Gothic" w:hAnsi="Century Gothic"/>
          <w:sz w:val="24"/>
          <w:szCs w:val="24"/>
        </w:rPr>
        <w:t xml:space="preserve"> – CEPIM, e o Sistema de Cadastramento Unificado de Fornecedores – SICAF, para verificar se há informação sobre ocorrência impeditiva à referida celebração.</w:t>
      </w:r>
    </w:p>
    <w:p w14:paraId="3D9BA468"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lastRenderedPageBreak/>
        <w:t>A administração pública federal examinará o plano de trabalho apresentado pela OSC selecionada ou, se for o caso, pela OSC imediatamente mais bem classificada que tenha sido convocada.</w:t>
      </w:r>
    </w:p>
    <w:p w14:paraId="19B49019"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Somente será aprovado o plano de trabalho que estiver de acordo com as informações já apresentadas na proposta apresentada pela OSC, obse</w:t>
      </w:r>
      <w:r w:rsidR="004324B6" w:rsidRPr="00AA32AA">
        <w:rPr>
          <w:rFonts w:ascii="Century Gothic" w:hAnsi="Century Gothic"/>
          <w:sz w:val="24"/>
          <w:szCs w:val="24"/>
        </w:rPr>
        <w:t xml:space="preserve">rvados os termos e as condições </w:t>
      </w:r>
      <w:r w:rsidRPr="00AA32AA">
        <w:rPr>
          <w:rFonts w:ascii="Century Gothic" w:hAnsi="Century Gothic"/>
          <w:sz w:val="24"/>
          <w:szCs w:val="24"/>
        </w:rPr>
        <w:t>constantes neste Edital e em seus anexos (art. 25, §2º, do Decreto nº 8.726, de 2016). Para tanto, a administração pública poderá solicitar a realização de ajustes no plano de trabalho, nos termos do §3º do art. 25 do mesmo Decreto.</w:t>
      </w:r>
    </w:p>
    <w:p w14:paraId="4AC94FB1"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Nos termos do §1º do art. 28 da Lei nº 13.019, de 2014, na hipótese de a OSC selecionada não atender aos requisitos previstos na Etapa </w:t>
      </w:r>
      <w:proofErr w:type="gramStart"/>
      <w:r w:rsidRPr="00AA32AA">
        <w:rPr>
          <w:rFonts w:ascii="Century Gothic" w:hAnsi="Century Gothic"/>
          <w:sz w:val="24"/>
          <w:szCs w:val="24"/>
        </w:rPr>
        <w:t>1</w:t>
      </w:r>
      <w:proofErr w:type="gramEnd"/>
      <w:r w:rsidRPr="00AA32AA">
        <w:rPr>
          <w:rFonts w:ascii="Century Gothic" w:hAnsi="Century Gothic"/>
          <w:sz w:val="24"/>
          <w:szCs w:val="24"/>
        </w:rPr>
        <w:t xml:space="preserve"> da fase de celebração, incluindo os exigidos nos </w:t>
      </w:r>
      <w:proofErr w:type="spellStart"/>
      <w:r w:rsidRPr="00AA32AA">
        <w:rPr>
          <w:rFonts w:ascii="Century Gothic" w:hAnsi="Century Gothic"/>
          <w:sz w:val="24"/>
          <w:szCs w:val="24"/>
        </w:rPr>
        <w:t>arts</w:t>
      </w:r>
      <w:proofErr w:type="spellEnd"/>
      <w:r w:rsidRPr="00AA32AA">
        <w:rPr>
          <w:rFonts w:ascii="Century Gothic" w:hAnsi="Century Gothic"/>
          <w:sz w:val="24"/>
          <w:szCs w:val="24"/>
        </w:rPr>
        <w:t xml:space="preserve">. 33 e 34 da referida Lei, aquela imediatamente mais bem classificada </w:t>
      </w:r>
      <w:proofErr w:type="gramStart"/>
      <w:r w:rsidRPr="00AA32AA">
        <w:rPr>
          <w:rFonts w:ascii="Century Gothic" w:hAnsi="Century Gothic"/>
          <w:sz w:val="24"/>
          <w:szCs w:val="24"/>
        </w:rPr>
        <w:t>poderá ser</w:t>
      </w:r>
      <w:proofErr w:type="gramEnd"/>
      <w:r w:rsidRPr="00AA32AA">
        <w:rPr>
          <w:rFonts w:ascii="Century Gothic" w:hAnsi="Century Gothic"/>
          <w:sz w:val="24"/>
          <w:szCs w:val="24"/>
        </w:rPr>
        <w:t xml:space="preserve"> convidada a aceitar a celebração de parceria nos termos da proposta por ela apresentada.</w:t>
      </w:r>
    </w:p>
    <w:p w14:paraId="3327DDA4"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Em conformidade com o §2º do art. 28 da Lei nº 13.019, de 2014, caso a OSC convidada aceite celebrar a parceria, ela será convocada na forma da Etapa </w:t>
      </w:r>
      <w:proofErr w:type="gramStart"/>
      <w:r w:rsidRPr="00AA32AA">
        <w:rPr>
          <w:rFonts w:ascii="Century Gothic" w:hAnsi="Century Gothic"/>
          <w:sz w:val="24"/>
          <w:szCs w:val="24"/>
        </w:rPr>
        <w:t>1</w:t>
      </w:r>
      <w:proofErr w:type="gramEnd"/>
      <w:r w:rsidRPr="00AA32AA">
        <w:rPr>
          <w:rFonts w:ascii="Century Gothic" w:hAnsi="Century Gothic"/>
          <w:sz w:val="24"/>
          <w:szCs w:val="24"/>
        </w:rPr>
        <w:t xml:space="preserve"> da fase de celebração e, em seguida, proceder-se-á à verificação dos documentos na forma desta Etapa 2. Esse procedimento poderá ser repetido, sucessivamente, obedecida a ordem de classificação.</w:t>
      </w:r>
    </w:p>
    <w:p w14:paraId="614DA2EB" w14:textId="77777777" w:rsidR="00AF7497"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07627D">
        <w:rPr>
          <w:rFonts w:ascii="Century Gothic" w:hAnsi="Century Gothic"/>
          <w:bCs/>
          <w:sz w:val="24"/>
          <w:szCs w:val="24"/>
        </w:rPr>
        <w:t xml:space="preserve">Etapa </w:t>
      </w:r>
      <w:proofErr w:type="gramStart"/>
      <w:r w:rsidRPr="0007627D">
        <w:rPr>
          <w:rFonts w:ascii="Century Gothic" w:hAnsi="Century Gothic"/>
          <w:bCs/>
          <w:sz w:val="24"/>
          <w:szCs w:val="24"/>
        </w:rPr>
        <w:t>3</w:t>
      </w:r>
      <w:proofErr w:type="gramEnd"/>
      <w:r w:rsidRPr="0007627D">
        <w:rPr>
          <w:rFonts w:ascii="Century Gothic" w:hAnsi="Century Gothic"/>
          <w:bCs/>
          <w:sz w:val="24"/>
          <w:szCs w:val="24"/>
        </w:rPr>
        <w:t>:</w:t>
      </w:r>
      <w:r w:rsidRPr="00AA32AA">
        <w:rPr>
          <w:rFonts w:ascii="Century Gothic" w:hAnsi="Century Gothic"/>
          <w:sz w:val="24"/>
          <w:szCs w:val="24"/>
        </w:rPr>
        <w:t xml:space="preserve"> Ajustes no plano de trabalho e regularização de documentação, se necessário.</w:t>
      </w:r>
    </w:p>
    <w:p w14:paraId="16D81C30"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Caso se verifique irregularidade formal nos documentos apresentados ou constatado evento que impeça a celebração, a OSC será comunicada do fato e instada a regularizar sua situação, no prazo de 15 (quinze) dias corridos, </w:t>
      </w:r>
      <w:proofErr w:type="gramStart"/>
      <w:r w:rsidRPr="00AA32AA">
        <w:rPr>
          <w:rFonts w:ascii="Century Gothic" w:hAnsi="Century Gothic"/>
          <w:sz w:val="24"/>
          <w:szCs w:val="24"/>
        </w:rPr>
        <w:t>sob pena</w:t>
      </w:r>
      <w:proofErr w:type="gramEnd"/>
      <w:r w:rsidRPr="00AA32AA">
        <w:rPr>
          <w:rFonts w:ascii="Century Gothic" w:hAnsi="Century Gothic"/>
          <w:sz w:val="24"/>
          <w:szCs w:val="24"/>
        </w:rPr>
        <w:t xml:space="preserve"> de não celebração da parceria (art. 28 do Decreto nº 8.726, de 2016).</w:t>
      </w:r>
    </w:p>
    <w:p w14:paraId="047B79E5"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lastRenderedPageBreak/>
        <w:t>Caso seja constatada necessidade de adequação no plano de trabalho enviado pela OSC, a administração pública solicitará a realização de ajustes e a OSC deverá fazê-lo em até 15 (quinze) dias corridos, contados da data de recebimento da solicitação apresentada (art. 25, §§ 3º e 4º, do Decreto nº 8.726, de 2016).</w:t>
      </w:r>
    </w:p>
    <w:p w14:paraId="275F4A80" w14:textId="77777777" w:rsidR="00AF7497"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07627D">
        <w:rPr>
          <w:rFonts w:ascii="Century Gothic" w:hAnsi="Century Gothic"/>
          <w:bCs/>
          <w:sz w:val="24"/>
          <w:szCs w:val="24"/>
        </w:rPr>
        <w:t xml:space="preserve">Etapa </w:t>
      </w:r>
      <w:proofErr w:type="gramStart"/>
      <w:r w:rsidRPr="0007627D">
        <w:rPr>
          <w:rFonts w:ascii="Century Gothic" w:hAnsi="Century Gothic"/>
          <w:bCs/>
          <w:sz w:val="24"/>
          <w:szCs w:val="24"/>
        </w:rPr>
        <w:t>4</w:t>
      </w:r>
      <w:proofErr w:type="gramEnd"/>
      <w:r w:rsidRPr="0007627D">
        <w:rPr>
          <w:rFonts w:ascii="Century Gothic" w:hAnsi="Century Gothic"/>
          <w:bCs/>
          <w:sz w:val="24"/>
          <w:szCs w:val="24"/>
        </w:rPr>
        <w:t>:</w:t>
      </w:r>
      <w:r w:rsidRPr="00AA32AA">
        <w:rPr>
          <w:rFonts w:ascii="Century Gothic" w:hAnsi="Century Gothic"/>
          <w:sz w:val="24"/>
          <w:szCs w:val="24"/>
        </w:rPr>
        <w:t xml:space="preserve"> Parecer de órgão técnico e assinatura do termo de colaboração.</w:t>
      </w:r>
    </w:p>
    <w:p w14:paraId="40FDD291"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A celebração do instrumento de parceria dependerá da adoção das providências impostas pela legislação regente, incluindo a aprovação do plano de trabalho, a emissão do parecer </w:t>
      </w:r>
      <w:proofErr w:type="gramStart"/>
      <w:r w:rsidRPr="00AA32AA">
        <w:rPr>
          <w:rFonts w:ascii="Century Gothic" w:hAnsi="Century Gothic"/>
          <w:sz w:val="24"/>
          <w:szCs w:val="24"/>
        </w:rPr>
        <w:t>técnico</w:t>
      </w:r>
      <w:proofErr w:type="gramEnd"/>
      <w:r w:rsidRPr="00AA32AA">
        <w:rPr>
          <w:rFonts w:ascii="Century Gothic" w:hAnsi="Century Gothic"/>
          <w:sz w:val="24"/>
          <w:szCs w:val="24"/>
        </w:rPr>
        <w:t xml:space="preserve"> pelo órgão concedente, as designações do gestor da parceria e da Comissão de Monitoramento e Avaliação, e de prévia dotação orçamentária para execução da parceria.</w:t>
      </w:r>
    </w:p>
    <w:p w14:paraId="442A309E"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 aprovação do plano de trabalho não gerará direito à celebração da parceria (art. 25,</w:t>
      </w:r>
      <w:r w:rsidR="00AF7497" w:rsidRPr="00AA32AA">
        <w:rPr>
          <w:rFonts w:ascii="Century Gothic" w:hAnsi="Century Gothic"/>
          <w:b/>
          <w:bCs/>
          <w:sz w:val="24"/>
          <w:szCs w:val="24"/>
        </w:rPr>
        <w:t xml:space="preserve"> </w:t>
      </w:r>
      <w:r w:rsidRPr="00AA32AA">
        <w:rPr>
          <w:rFonts w:ascii="Century Gothic" w:hAnsi="Century Gothic"/>
          <w:sz w:val="24"/>
          <w:szCs w:val="24"/>
        </w:rPr>
        <w:t>§5º, do Decreto nº 8.726, de 2016).</w:t>
      </w:r>
    </w:p>
    <w:p w14:paraId="4DD28C68"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No período entre a apresentação da documentação prevista na Etapa </w:t>
      </w:r>
      <w:proofErr w:type="gramStart"/>
      <w:r w:rsidRPr="00AA32AA">
        <w:rPr>
          <w:rFonts w:ascii="Century Gothic" w:hAnsi="Century Gothic"/>
          <w:sz w:val="24"/>
          <w:szCs w:val="24"/>
        </w:rPr>
        <w:t>1</w:t>
      </w:r>
      <w:proofErr w:type="gramEnd"/>
      <w:r w:rsidRPr="00AA32AA">
        <w:rPr>
          <w:rFonts w:ascii="Century Gothic" w:hAnsi="Century Gothic"/>
          <w:sz w:val="24"/>
          <w:szCs w:val="24"/>
        </w:rPr>
        <w:t xml:space="preserve"> da fase de celebração e a assinatura do instrumento de parceria, a OSC fica obrigada a informar qualquer evento superveniente que possa prejudicar a regular celebração da parceria, sobretudo quanto ao cumprimento dos requisitos e exigências previstos para celebração.</w:t>
      </w:r>
    </w:p>
    <w:p w14:paraId="1D5AB57A" w14:textId="77777777" w:rsidR="00AF7497"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 OSC deverá comunicar alterações em seus atos societários e no quadro de dirigentes, quando houver (art. 26, §5º, do Decreto nº 8.726, de 2016).</w:t>
      </w:r>
    </w:p>
    <w:p w14:paraId="2C57B569" w14:textId="551ECD90" w:rsidR="00AF7497" w:rsidRPr="00165CC9" w:rsidRDefault="00124D34" w:rsidP="00AA32AA">
      <w:pPr>
        <w:numPr>
          <w:ilvl w:val="1"/>
          <w:numId w:val="11"/>
        </w:numPr>
        <w:spacing w:before="0" w:after="240" w:line="360" w:lineRule="auto"/>
        <w:ind w:left="0" w:firstLine="0"/>
        <w:rPr>
          <w:rFonts w:ascii="Century Gothic" w:hAnsi="Century Gothic"/>
          <w:b/>
          <w:bCs/>
          <w:sz w:val="24"/>
          <w:szCs w:val="24"/>
        </w:rPr>
      </w:pPr>
      <w:r w:rsidRPr="00165CC9">
        <w:rPr>
          <w:rFonts w:ascii="Century Gothic" w:hAnsi="Century Gothic"/>
          <w:sz w:val="24"/>
          <w:szCs w:val="24"/>
        </w:rPr>
        <w:t xml:space="preserve">Etapa </w:t>
      </w:r>
      <w:proofErr w:type="gramStart"/>
      <w:r w:rsidRPr="00165CC9">
        <w:rPr>
          <w:rFonts w:ascii="Century Gothic" w:hAnsi="Century Gothic"/>
          <w:sz w:val="24"/>
          <w:szCs w:val="24"/>
        </w:rPr>
        <w:t>5</w:t>
      </w:r>
      <w:proofErr w:type="gramEnd"/>
      <w:r w:rsidRPr="00165CC9">
        <w:rPr>
          <w:rFonts w:ascii="Century Gothic" w:hAnsi="Century Gothic"/>
          <w:sz w:val="24"/>
          <w:szCs w:val="24"/>
        </w:rPr>
        <w:t xml:space="preserve">: Publicação do extrato do termo de </w:t>
      </w:r>
      <w:r w:rsidR="00B4424D" w:rsidRPr="00165CC9">
        <w:rPr>
          <w:rFonts w:ascii="Century Gothic" w:hAnsi="Century Gothic"/>
          <w:sz w:val="24"/>
          <w:szCs w:val="24"/>
        </w:rPr>
        <w:t>colaboração no Diário Oficial do Município</w:t>
      </w:r>
      <w:r w:rsidRPr="00165CC9">
        <w:rPr>
          <w:rFonts w:ascii="Century Gothic" w:hAnsi="Century Gothic"/>
          <w:sz w:val="24"/>
          <w:szCs w:val="24"/>
        </w:rPr>
        <w:t xml:space="preserve">. O termo de colaboração somente produzirá efeitos </w:t>
      </w:r>
      <w:r w:rsidRPr="00165CC9">
        <w:rPr>
          <w:rFonts w:ascii="Century Gothic" w:hAnsi="Century Gothic"/>
          <w:sz w:val="24"/>
          <w:szCs w:val="24"/>
        </w:rPr>
        <w:lastRenderedPageBreak/>
        <w:t>jurídicos após a publicação do respectivo extrato no meio oficial de publicidade da administração pública (art.</w:t>
      </w:r>
      <w:r w:rsidR="004324B6" w:rsidRPr="00165CC9">
        <w:rPr>
          <w:rFonts w:ascii="Century Gothic" w:hAnsi="Century Gothic"/>
          <w:sz w:val="24"/>
          <w:szCs w:val="24"/>
        </w:rPr>
        <w:t xml:space="preserve"> 38 da Lei nº 13.019, de 2014).</w:t>
      </w:r>
    </w:p>
    <w:p w14:paraId="28C37CA1" w14:textId="77777777" w:rsidR="00AF7497" w:rsidRPr="00AA32AA" w:rsidRDefault="00124D34" w:rsidP="00AA32AA">
      <w:pPr>
        <w:numPr>
          <w:ilvl w:val="0"/>
          <w:numId w:val="11"/>
        </w:numPr>
        <w:spacing w:before="0" w:after="240" w:line="360" w:lineRule="auto"/>
        <w:rPr>
          <w:rFonts w:ascii="Century Gothic" w:hAnsi="Century Gothic"/>
          <w:b/>
          <w:bCs/>
          <w:sz w:val="24"/>
          <w:szCs w:val="24"/>
        </w:rPr>
      </w:pPr>
      <w:r w:rsidRPr="00AA32AA">
        <w:rPr>
          <w:rFonts w:ascii="Century Gothic" w:hAnsi="Century Gothic"/>
          <w:b/>
          <w:sz w:val="24"/>
          <w:szCs w:val="24"/>
          <w:u w:val="single"/>
        </w:rPr>
        <w:t>PROGRAMAÇÃO ORÇAMENTÁRIA E VALOR PREVISTO PARA A REALIZAÇÃO DO OBJETO</w:t>
      </w:r>
    </w:p>
    <w:p w14:paraId="04349FB9" w14:textId="77777777" w:rsidR="00AF7497"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Os créditos orçamentários necessários ao custeio de despesas relativas ao presente Edital são provenientes da dotação a seguir especificada, consignada no Orçamento do Exercício de 2021:</w:t>
      </w:r>
    </w:p>
    <w:p w14:paraId="1B45D6FA" w14:textId="77777777" w:rsidR="00AF7497" w:rsidRPr="00165CC9" w:rsidRDefault="00124D34" w:rsidP="00AA32AA">
      <w:pPr>
        <w:numPr>
          <w:ilvl w:val="2"/>
          <w:numId w:val="11"/>
        </w:numPr>
        <w:spacing w:before="0" w:after="240" w:line="360" w:lineRule="auto"/>
        <w:ind w:left="0" w:firstLine="0"/>
        <w:rPr>
          <w:rFonts w:ascii="Century Gothic" w:hAnsi="Century Gothic"/>
          <w:bCs/>
          <w:sz w:val="24"/>
          <w:szCs w:val="24"/>
        </w:rPr>
      </w:pPr>
      <w:r w:rsidRPr="00165CC9">
        <w:rPr>
          <w:rFonts w:ascii="Century Gothic" w:hAnsi="Century Gothic"/>
          <w:bCs/>
          <w:sz w:val="24"/>
          <w:szCs w:val="24"/>
        </w:rPr>
        <w:t>Unidade Orçamentária 001 – Fundação Municipal de Ação Cultural, Dotação Orçamentária n.º 13.392.0025.4080 – Fomento à Cultura, elemento de despesa nº 3.3.50.41.00.00.00.0000 – Contribuições.</w:t>
      </w:r>
    </w:p>
    <w:p w14:paraId="594F3AFD" w14:textId="1B2913D3" w:rsidR="005531CC" w:rsidRPr="00165CC9" w:rsidRDefault="00124D34" w:rsidP="00AA32AA">
      <w:pPr>
        <w:numPr>
          <w:ilvl w:val="1"/>
          <w:numId w:val="11"/>
        </w:numPr>
        <w:spacing w:before="0" w:after="240" w:line="360" w:lineRule="auto"/>
        <w:ind w:left="0" w:firstLine="0"/>
        <w:rPr>
          <w:rFonts w:ascii="Century Gothic" w:hAnsi="Century Gothic"/>
          <w:b/>
          <w:bCs/>
          <w:sz w:val="24"/>
          <w:szCs w:val="24"/>
        </w:rPr>
      </w:pPr>
      <w:r w:rsidRPr="00165CC9">
        <w:rPr>
          <w:rFonts w:ascii="Century Gothic" w:hAnsi="Century Gothic"/>
          <w:sz w:val="24"/>
          <w:szCs w:val="24"/>
        </w:rPr>
        <w:t xml:space="preserve">O valor total de recursos disponibilizados será de R$ </w:t>
      </w:r>
      <w:r w:rsidR="00752A2A" w:rsidRPr="00165CC9">
        <w:rPr>
          <w:rFonts w:ascii="Century Gothic" w:hAnsi="Century Gothic"/>
          <w:sz w:val="24"/>
          <w:szCs w:val="24"/>
        </w:rPr>
        <w:t>20</w:t>
      </w:r>
      <w:r w:rsidRPr="00165CC9">
        <w:rPr>
          <w:rFonts w:ascii="Century Gothic" w:hAnsi="Century Gothic"/>
          <w:sz w:val="24"/>
          <w:szCs w:val="24"/>
        </w:rPr>
        <w:t>.000,00 (</w:t>
      </w:r>
      <w:r w:rsidR="00752A2A" w:rsidRPr="00165CC9">
        <w:rPr>
          <w:rFonts w:ascii="Century Gothic" w:hAnsi="Century Gothic"/>
          <w:sz w:val="24"/>
          <w:szCs w:val="24"/>
        </w:rPr>
        <w:t xml:space="preserve">vinte </w:t>
      </w:r>
      <w:r w:rsidRPr="00165CC9">
        <w:rPr>
          <w:rFonts w:ascii="Century Gothic" w:hAnsi="Century Gothic"/>
          <w:sz w:val="24"/>
          <w:szCs w:val="24"/>
        </w:rPr>
        <w:t>mil</w:t>
      </w:r>
      <w:r w:rsidR="00752A2A" w:rsidRPr="00165CC9">
        <w:rPr>
          <w:rFonts w:ascii="Century Gothic" w:hAnsi="Century Gothic"/>
          <w:sz w:val="24"/>
          <w:szCs w:val="24"/>
        </w:rPr>
        <w:t xml:space="preserve"> reais</w:t>
      </w:r>
      <w:r w:rsidR="00AA32AA" w:rsidRPr="00165CC9">
        <w:rPr>
          <w:rFonts w:ascii="Century Gothic" w:hAnsi="Century Gothic"/>
          <w:sz w:val="24"/>
          <w:szCs w:val="24"/>
        </w:rPr>
        <w:t>), sendo R$ 5.000,00 (cinco mil reais) para cada OSC, visando à confecção de 250 (duzentos e cinquenta) exemplares de cada Livro.</w:t>
      </w:r>
    </w:p>
    <w:p w14:paraId="3E85B7DB"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Os cachês e a duração das apresentaç</w:t>
      </w:r>
      <w:r w:rsidR="004324B6" w:rsidRPr="00AA32AA">
        <w:rPr>
          <w:rFonts w:ascii="Century Gothic" w:hAnsi="Century Gothic"/>
          <w:sz w:val="24"/>
          <w:szCs w:val="24"/>
        </w:rPr>
        <w:t>ões seguirão a seguinte tabela:</w:t>
      </w:r>
    </w:p>
    <w:p w14:paraId="75E10A41"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As liberações de recursos obedecerão ao cronograma de desembolso, que guardará </w:t>
      </w:r>
      <w:proofErr w:type="gramStart"/>
      <w:r w:rsidRPr="00AA32AA">
        <w:rPr>
          <w:rFonts w:ascii="Century Gothic" w:hAnsi="Century Gothic"/>
          <w:sz w:val="24"/>
          <w:szCs w:val="24"/>
        </w:rPr>
        <w:t>consonância com as metas da parceria, observado</w:t>
      </w:r>
      <w:proofErr w:type="gramEnd"/>
      <w:r w:rsidRPr="00AA32AA">
        <w:rPr>
          <w:rFonts w:ascii="Century Gothic" w:hAnsi="Century Gothic"/>
          <w:sz w:val="24"/>
          <w:szCs w:val="24"/>
        </w:rPr>
        <w:t xml:space="preserve"> o disposto no art. 48 da Lei nº 13.019, de 2014, e nos </w:t>
      </w:r>
      <w:proofErr w:type="spellStart"/>
      <w:r w:rsidRPr="00AA32AA">
        <w:rPr>
          <w:rFonts w:ascii="Century Gothic" w:hAnsi="Century Gothic"/>
          <w:sz w:val="24"/>
          <w:szCs w:val="24"/>
        </w:rPr>
        <w:t>arts</w:t>
      </w:r>
      <w:proofErr w:type="spellEnd"/>
      <w:r w:rsidRPr="00AA32AA">
        <w:rPr>
          <w:rFonts w:ascii="Century Gothic" w:hAnsi="Century Gothic"/>
          <w:sz w:val="24"/>
          <w:szCs w:val="24"/>
        </w:rPr>
        <w:t>. 33 e 34 do Decreto nº 8.726, de 2016.</w:t>
      </w:r>
    </w:p>
    <w:p w14:paraId="105F1F13"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Nas contratações e na realização de despesas e pagamentos em geral efetuados com recursos da parceria, a OSC deverá observar o instrumento de parceria e a legislação regente, em especial o disposto nos incisos XIX e XX do art. 42, nos </w:t>
      </w:r>
      <w:proofErr w:type="spellStart"/>
      <w:r w:rsidRPr="00AA32AA">
        <w:rPr>
          <w:rFonts w:ascii="Century Gothic" w:hAnsi="Century Gothic"/>
          <w:sz w:val="24"/>
          <w:szCs w:val="24"/>
        </w:rPr>
        <w:t>arts</w:t>
      </w:r>
      <w:proofErr w:type="spellEnd"/>
      <w:r w:rsidRPr="00AA32AA">
        <w:rPr>
          <w:rFonts w:ascii="Century Gothic" w:hAnsi="Century Gothic"/>
          <w:sz w:val="24"/>
          <w:szCs w:val="24"/>
        </w:rPr>
        <w:t xml:space="preserve">. 45 e 46 da Lei nº 13.019, de 2014, e nos </w:t>
      </w:r>
      <w:proofErr w:type="spellStart"/>
      <w:r w:rsidRPr="00AA32AA">
        <w:rPr>
          <w:rFonts w:ascii="Century Gothic" w:hAnsi="Century Gothic"/>
          <w:sz w:val="24"/>
          <w:szCs w:val="24"/>
        </w:rPr>
        <w:t>arts</w:t>
      </w:r>
      <w:proofErr w:type="spellEnd"/>
      <w:r w:rsidRPr="00AA32AA">
        <w:rPr>
          <w:rFonts w:ascii="Century Gothic" w:hAnsi="Century Gothic"/>
          <w:sz w:val="24"/>
          <w:szCs w:val="24"/>
        </w:rPr>
        <w:t xml:space="preserve">. </w:t>
      </w:r>
      <w:proofErr w:type="gramStart"/>
      <w:r w:rsidRPr="00AA32AA">
        <w:rPr>
          <w:rFonts w:ascii="Century Gothic" w:hAnsi="Century Gothic"/>
          <w:sz w:val="24"/>
          <w:szCs w:val="24"/>
        </w:rPr>
        <w:t>35 a 42 do Decreto nº</w:t>
      </w:r>
      <w:proofErr w:type="gramEnd"/>
      <w:r w:rsidRPr="00AA32AA">
        <w:rPr>
          <w:rFonts w:ascii="Century Gothic" w:hAnsi="Century Gothic"/>
          <w:sz w:val="24"/>
          <w:szCs w:val="24"/>
        </w:rPr>
        <w:t xml:space="preserve"> 8.726, de 2016. É recomendável a leitura integral dessa legislação, não podendo a OSC ou seu dirigente alegar, futuramente, </w:t>
      </w:r>
      <w:r w:rsidRPr="00AA32AA">
        <w:rPr>
          <w:rFonts w:ascii="Century Gothic" w:hAnsi="Century Gothic"/>
          <w:sz w:val="24"/>
          <w:szCs w:val="24"/>
        </w:rPr>
        <w:lastRenderedPageBreak/>
        <w:t>que não a conhece, seja para deixar de cumpri-la, seja para evitar as sanções cabíveis.</w:t>
      </w:r>
    </w:p>
    <w:p w14:paraId="75F94AB4"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Todos os recursos da parceria deverão ser utilizados para satisfação de seu objeto, sendo admitidas, dentre outras despesas previstas e aprovadas no plano de trabalho (art. 46 da Lei nº 13.019, de </w:t>
      </w:r>
      <w:r w:rsidR="004324B6" w:rsidRPr="00AA32AA">
        <w:rPr>
          <w:rFonts w:ascii="Century Gothic" w:hAnsi="Century Gothic"/>
          <w:sz w:val="24"/>
          <w:szCs w:val="24"/>
        </w:rPr>
        <w:t>2014):</w:t>
      </w:r>
    </w:p>
    <w:p w14:paraId="44BCEF29" w14:textId="3E51970F" w:rsidR="005531CC" w:rsidRPr="00AA32AA" w:rsidRDefault="00165CC9"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Remuneração</w:t>
      </w:r>
      <w:r w:rsidR="00124D34" w:rsidRPr="00AA32AA">
        <w:rPr>
          <w:rFonts w:ascii="Century Gothic" w:hAnsi="Century Gothic"/>
          <w:sz w:val="24"/>
          <w:szCs w:val="24"/>
        </w:rPr>
        <w:t xml:space="preserve">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2A0AC371" w14:textId="0041F328" w:rsidR="005531CC" w:rsidRPr="00AA32AA" w:rsidRDefault="00165CC9"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Diárias</w:t>
      </w:r>
      <w:r w:rsidR="00124D34" w:rsidRPr="00AA32AA">
        <w:rPr>
          <w:rFonts w:ascii="Century Gothic" w:hAnsi="Century Gothic"/>
          <w:sz w:val="24"/>
          <w:szCs w:val="24"/>
        </w:rPr>
        <w:t xml:space="preserve"> referentes a deslocamento, hospedagem e alimentação nos casos em que a execução do objeto da parceria assim o exija;</w:t>
      </w:r>
    </w:p>
    <w:p w14:paraId="2A661D14" w14:textId="6561D6B4" w:rsidR="005531CC" w:rsidRPr="00AA32AA" w:rsidRDefault="00165CC9"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Custos</w:t>
      </w:r>
      <w:r w:rsidR="00124D34" w:rsidRPr="00AA32AA">
        <w:rPr>
          <w:rFonts w:ascii="Century Gothic" w:hAnsi="Century Gothic"/>
          <w:sz w:val="24"/>
          <w:szCs w:val="24"/>
        </w:rPr>
        <w:t xml:space="preserve"> indiretos necessários à execução do objeto</w:t>
      </w:r>
      <w:proofErr w:type="gramStart"/>
      <w:r w:rsidR="00124D34" w:rsidRPr="00AA32AA">
        <w:rPr>
          <w:rFonts w:ascii="Century Gothic" w:hAnsi="Century Gothic"/>
          <w:sz w:val="24"/>
          <w:szCs w:val="24"/>
        </w:rPr>
        <w:t>, seja</w:t>
      </w:r>
      <w:proofErr w:type="gramEnd"/>
      <w:r w:rsidR="00124D34" w:rsidRPr="00AA32AA">
        <w:rPr>
          <w:rFonts w:ascii="Century Gothic" w:hAnsi="Century Gothic"/>
          <w:sz w:val="24"/>
          <w:szCs w:val="24"/>
        </w:rPr>
        <w:t xml:space="preserve"> qual for a proporção em relação ao valor total da parceria (aluguel, telefone, assessoria jurídica, contador, água, energia, dentre outros); e</w:t>
      </w:r>
    </w:p>
    <w:p w14:paraId="043FB8D8" w14:textId="64A7E852" w:rsidR="005531CC" w:rsidRPr="00AA32AA" w:rsidRDefault="00165CC9"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Aquisição</w:t>
      </w:r>
      <w:r w:rsidR="00124D34" w:rsidRPr="00AA32AA">
        <w:rPr>
          <w:rFonts w:ascii="Century Gothic" w:hAnsi="Century Gothic"/>
          <w:sz w:val="24"/>
          <w:szCs w:val="24"/>
        </w:rPr>
        <w:t xml:space="preserve"> de equipamentos e materiais permanentes essenciais à consecução do objeto e serviços de adequação de espaço físico, desde que necessários à instalação dos referidos equipamentos e materiais.</w:t>
      </w:r>
    </w:p>
    <w:p w14:paraId="0CE5C72B"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É vedado remunerar, a qualquer título, com recursos vinculados à parceria, servidor ou empregado público, inclusive </w:t>
      </w:r>
      <w:proofErr w:type="gramStart"/>
      <w:r w:rsidRPr="00AA32AA">
        <w:rPr>
          <w:rFonts w:ascii="Century Gothic" w:hAnsi="Century Gothic"/>
          <w:sz w:val="24"/>
          <w:szCs w:val="24"/>
        </w:rPr>
        <w:t>aquele</w:t>
      </w:r>
      <w:proofErr w:type="gramEnd"/>
      <w:r w:rsidRPr="00AA32AA">
        <w:rPr>
          <w:rFonts w:ascii="Century Gothic" w:hAnsi="Century Gothic"/>
          <w:sz w:val="24"/>
          <w:szCs w:val="24"/>
        </w:rPr>
        <w:t xml:space="preserve"> que exerça cargo em comissão ou função de confiança, de órgão ou entidade da administração pública municipal celebrante, ou seu cônjuge, companheiro ou parente em linha reta, colateral ou por afinidade, até o segundo grau, </w:t>
      </w:r>
      <w:r w:rsidRPr="00AA32AA">
        <w:rPr>
          <w:rFonts w:ascii="Century Gothic" w:hAnsi="Century Gothic"/>
          <w:sz w:val="24"/>
          <w:szCs w:val="24"/>
        </w:rPr>
        <w:lastRenderedPageBreak/>
        <w:t>ressalvadas as hipóteses previstas em lei específica ou na Lei de Diretrizes Orçamentárias da União.</w:t>
      </w:r>
    </w:p>
    <w:p w14:paraId="02E4DD9B"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w:t>
      </w:r>
    </w:p>
    <w:p w14:paraId="4262EC9B"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14:paraId="5792236F" w14:textId="77777777" w:rsidR="005531CC" w:rsidRPr="00AA32AA" w:rsidRDefault="00124D34" w:rsidP="00AA32AA">
      <w:pPr>
        <w:numPr>
          <w:ilvl w:val="0"/>
          <w:numId w:val="11"/>
        </w:numPr>
        <w:spacing w:before="0" w:after="240" w:line="360" w:lineRule="auto"/>
        <w:rPr>
          <w:rFonts w:ascii="Century Gothic" w:hAnsi="Century Gothic"/>
          <w:b/>
          <w:bCs/>
          <w:sz w:val="24"/>
          <w:szCs w:val="24"/>
        </w:rPr>
      </w:pPr>
      <w:r w:rsidRPr="00AA32AA">
        <w:rPr>
          <w:rFonts w:ascii="Century Gothic" w:hAnsi="Century Gothic"/>
          <w:b/>
          <w:sz w:val="24"/>
          <w:szCs w:val="24"/>
          <w:u w:val="single"/>
        </w:rPr>
        <w:t>CONTRAPARTIDA</w:t>
      </w:r>
    </w:p>
    <w:p w14:paraId="5658D2B0" w14:textId="77777777" w:rsidR="005531CC" w:rsidRPr="00AA32AA" w:rsidRDefault="005F6A42"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O s</w:t>
      </w:r>
      <w:r w:rsidR="00124D34" w:rsidRPr="00AA32AA">
        <w:rPr>
          <w:rFonts w:ascii="Century Gothic" w:hAnsi="Century Gothic"/>
          <w:sz w:val="24"/>
          <w:szCs w:val="24"/>
        </w:rPr>
        <w:t xml:space="preserve">elecionado deverá apresentar documentos que comprovem a disponibilidade e o valor estipulado para a contrapartida em bens e/ou serviços, preferencialmente mediante pesquisa de preço e orçamentos correspondentes, bem como deverá fornecer declaração de contrapartida, na forma do Anexo </w:t>
      </w:r>
      <w:r w:rsidR="007841A3" w:rsidRPr="00AA32AA">
        <w:rPr>
          <w:rFonts w:ascii="Century Gothic" w:hAnsi="Century Gothic"/>
          <w:sz w:val="24"/>
          <w:szCs w:val="24"/>
        </w:rPr>
        <w:t xml:space="preserve">VIII </w:t>
      </w:r>
      <w:r w:rsidR="00124D34" w:rsidRPr="00AA32AA">
        <w:rPr>
          <w:rFonts w:ascii="Century Gothic" w:hAnsi="Century Gothic"/>
          <w:sz w:val="24"/>
          <w:szCs w:val="24"/>
        </w:rPr>
        <w:t>– Declaração de Contrapartida. (SE HOUVER)</w:t>
      </w:r>
    </w:p>
    <w:p w14:paraId="46325B90" w14:textId="77777777" w:rsidR="005531CC" w:rsidRPr="00AA32AA" w:rsidRDefault="00124D34" w:rsidP="00AA32AA">
      <w:pPr>
        <w:numPr>
          <w:ilvl w:val="0"/>
          <w:numId w:val="11"/>
        </w:numPr>
        <w:spacing w:before="0" w:after="240" w:line="360" w:lineRule="auto"/>
        <w:rPr>
          <w:rFonts w:ascii="Century Gothic" w:hAnsi="Century Gothic"/>
          <w:b/>
          <w:bCs/>
          <w:sz w:val="24"/>
          <w:szCs w:val="24"/>
        </w:rPr>
      </w:pPr>
      <w:r w:rsidRPr="00AA32AA">
        <w:rPr>
          <w:rFonts w:ascii="Century Gothic" w:hAnsi="Century Gothic"/>
          <w:b/>
          <w:sz w:val="24"/>
          <w:szCs w:val="24"/>
          <w:u w:val="single"/>
        </w:rPr>
        <w:t>DISPOSIÇÕES FINAIS</w:t>
      </w:r>
    </w:p>
    <w:p w14:paraId="42E8B0AC"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O presente Edital será divulgado em página do sítio eletrônico oficial da Fundação Municipal de Ação Cultural na internet (http://www.ma</w:t>
      </w:r>
      <w:r w:rsidR="00591DCD" w:rsidRPr="00AA32AA">
        <w:rPr>
          <w:rFonts w:ascii="Century Gothic" w:hAnsi="Century Gothic"/>
          <w:sz w:val="24"/>
          <w:szCs w:val="24"/>
        </w:rPr>
        <w:t xml:space="preserve">ceio.al.gov.br/fmac), com prazo </w:t>
      </w:r>
      <w:r w:rsidRPr="00AA32AA">
        <w:rPr>
          <w:rFonts w:ascii="Century Gothic" w:hAnsi="Century Gothic"/>
          <w:sz w:val="24"/>
          <w:szCs w:val="24"/>
        </w:rPr>
        <w:t>mínimo de 30 (trinta) dias para a apresentação das propostas, contado da data de publicação do Edital.</w:t>
      </w:r>
    </w:p>
    <w:p w14:paraId="2BC0E830"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lastRenderedPageBreak/>
        <w:t>Qualquer pessoa poderá impugnar o presente Edital, com antecedência mínima de 10 (dias) dias da data-limite para envio das propostas, de forma eletrônica por petição dirigida ou protocolada no endereço informado no subitem 7.4.1 deste Edital. A resposta às impugnações caberá a Comissão de Seleção da FMAC.</w:t>
      </w:r>
    </w:p>
    <w:p w14:paraId="466E222D" w14:textId="35D02529" w:rsidR="005531CC"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Os pedidos de esclarecimentos, decorrentes de dúvidas na interpretação deste Edital e de seus anexos, deverão ser encaminhados com antecedência mínima de 10 (dias) dias da data-limite para envio da proposta, exclusivamente de forma eletrônica, pelo e-mail: </w:t>
      </w:r>
      <w:r w:rsidR="00080CEA" w:rsidRPr="00080CEA">
        <w:rPr>
          <w:rFonts w:ascii="Century Gothic" w:hAnsi="Century Gothic"/>
          <w:sz w:val="24"/>
          <w:szCs w:val="24"/>
        </w:rPr>
        <w:t>obrasliterariasfmac@gmail.com</w:t>
      </w:r>
      <w:r w:rsidR="005531CC" w:rsidRPr="00AA32AA">
        <w:rPr>
          <w:rFonts w:ascii="Century Gothic" w:hAnsi="Century Gothic"/>
          <w:sz w:val="24"/>
          <w:szCs w:val="24"/>
        </w:rPr>
        <w:t>.</w:t>
      </w:r>
      <w:r w:rsidRPr="00AA32AA">
        <w:rPr>
          <w:rFonts w:ascii="Century Gothic" w:hAnsi="Century Gothic"/>
          <w:sz w:val="24"/>
          <w:szCs w:val="24"/>
        </w:rPr>
        <w:t xml:space="preserve"> Os esclarecimentos serão prestados pela Comissão de Seleção.</w:t>
      </w:r>
    </w:p>
    <w:p w14:paraId="6A34BB76" w14:textId="77777777" w:rsidR="005531CC"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51B72573" w14:textId="77777777" w:rsidR="005531CC" w:rsidRPr="00AA32AA" w:rsidRDefault="00124D34" w:rsidP="00AA32AA">
      <w:pPr>
        <w:numPr>
          <w:ilvl w:val="2"/>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Eventual modificação no Edital, decorrente das impugnações ou dos pedidos de esclarecimentos, ensejará divulgação pela mesma forma que se deu o texto original, alterando</w:t>
      </w:r>
      <w:r w:rsidRPr="00AA32AA">
        <w:rPr>
          <w:rFonts w:ascii="Cambria Math" w:hAnsi="Cambria Math" w:cs="Cambria Math"/>
          <w:sz w:val="24"/>
          <w:szCs w:val="24"/>
        </w:rPr>
        <w:t>‐</w:t>
      </w:r>
      <w:r w:rsidRPr="00AA32AA">
        <w:rPr>
          <w:rFonts w:ascii="Century Gothic" w:hAnsi="Century Gothic"/>
          <w:sz w:val="24"/>
          <w:szCs w:val="24"/>
        </w:rPr>
        <w:t xml:space="preserve"> se o prazo inicialmente estabelecido somente quando a alteração afetar a formulação das propostas ou o princípio da isonomia.</w:t>
      </w:r>
    </w:p>
    <w:p w14:paraId="562ACD22" w14:textId="77777777" w:rsidR="005531CC" w:rsidRPr="00AA32AA" w:rsidRDefault="005531CC"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w:t>
      </w:r>
      <w:r w:rsidR="00124D34" w:rsidRPr="00AA32AA">
        <w:rPr>
          <w:rFonts w:ascii="Century Gothic" w:hAnsi="Century Gothic"/>
          <w:sz w:val="24"/>
          <w:szCs w:val="24"/>
        </w:rPr>
        <w:t xml:space="preserve"> FMAC resolverá os casos omissos e as situações não previstas no presente Edital, observadas as disposições legais e os princípios que regem a administração pública.</w:t>
      </w:r>
    </w:p>
    <w:p w14:paraId="5F644A55"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lastRenderedPageBreak/>
        <w:t>A qualquer tempo, o presente Edital poderá ser revogado por interesse público ou anulado, no todo ou em parte, por vício insanável, sem que isso implique direito a indenização ou reclamação de qualquer natureza.</w:t>
      </w:r>
    </w:p>
    <w:p w14:paraId="46A99180"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w:t>
      </w:r>
      <w:r w:rsidR="004324B6" w:rsidRPr="00AA32AA">
        <w:rPr>
          <w:rFonts w:ascii="Century Gothic" w:hAnsi="Century Gothic"/>
          <w:sz w:val="24"/>
          <w:szCs w:val="24"/>
        </w:rPr>
        <w:t xml:space="preserve"> o art. 73 da Lei nº 13.019, de </w:t>
      </w:r>
      <w:r w:rsidRPr="00AA32AA">
        <w:rPr>
          <w:rFonts w:ascii="Century Gothic" w:hAnsi="Century Gothic"/>
          <w:sz w:val="24"/>
          <w:szCs w:val="24"/>
        </w:rPr>
        <w:t>2014.</w:t>
      </w:r>
    </w:p>
    <w:p w14:paraId="2EECF6D9"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A administração pública não cobrará das entidades concorrentes taxa para participar deste Chamamento Público.</w:t>
      </w:r>
    </w:p>
    <w:p w14:paraId="3130E344" w14:textId="77777777" w:rsidR="005531CC"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Todos os custos decorrentes da elaboração das propostas e quaisquer outras despesas correlatas à participação no Chamamento Público serão </w:t>
      </w:r>
      <w:r w:rsidR="004324B6" w:rsidRPr="00AA32AA">
        <w:rPr>
          <w:rFonts w:ascii="Century Gothic" w:hAnsi="Century Gothic"/>
          <w:sz w:val="24"/>
          <w:szCs w:val="24"/>
        </w:rPr>
        <w:t xml:space="preserve">de inteira responsabilidade das </w:t>
      </w:r>
      <w:r w:rsidRPr="00AA32AA">
        <w:rPr>
          <w:rFonts w:ascii="Century Gothic" w:hAnsi="Century Gothic"/>
          <w:sz w:val="24"/>
          <w:szCs w:val="24"/>
        </w:rPr>
        <w:t>entidades concorrentes, não cabendo nenhuma remuneração, apoio ou indenização por parte da administração pública.</w:t>
      </w:r>
    </w:p>
    <w:p w14:paraId="31D96D7E" w14:textId="77777777" w:rsidR="00165CC9" w:rsidRDefault="00124D34" w:rsidP="00AA32AA">
      <w:pPr>
        <w:spacing w:before="0" w:after="240" w:line="360" w:lineRule="auto"/>
        <w:rPr>
          <w:rFonts w:ascii="Century Gothic" w:hAnsi="Century Gothic"/>
          <w:sz w:val="24"/>
          <w:szCs w:val="24"/>
        </w:rPr>
      </w:pPr>
      <w:r w:rsidRPr="00AA32AA">
        <w:rPr>
          <w:rFonts w:ascii="Century Gothic" w:hAnsi="Century Gothic"/>
          <w:sz w:val="24"/>
          <w:szCs w:val="24"/>
        </w:rPr>
        <w:t>Constituem anexos do presente Edital,</w:t>
      </w:r>
      <w:r w:rsidR="00165CC9">
        <w:rPr>
          <w:rFonts w:ascii="Century Gothic" w:hAnsi="Century Gothic"/>
          <w:sz w:val="24"/>
          <w:szCs w:val="24"/>
        </w:rPr>
        <w:t xml:space="preserve"> dele fazendo parte integrante:</w:t>
      </w:r>
    </w:p>
    <w:p w14:paraId="3333783B" w14:textId="7D4A4181" w:rsidR="005531CC" w:rsidRPr="00AA32AA" w:rsidRDefault="005531CC" w:rsidP="00AA32AA">
      <w:pPr>
        <w:spacing w:before="0" w:after="240" w:line="360" w:lineRule="auto"/>
        <w:rPr>
          <w:rFonts w:ascii="Century Gothic" w:hAnsi="Century Gothic"/>
          <w:sz w:val="24"/>
          <w:szCs w:val="24"/>
        </w:rPr>
      </w:pPr>
      <w:r w:rsidRPr="00AA32AA">
        <w:rPr>
          <w:rFonts w:ascii="Century Gothic" w:hAnsi="Century Gothic"/>
          <w:sz w:val="24"/>
          <w:szCs w:val="24"/>
        </w:rPr>
        <w:t>Anexo I – Declaração de Ciência e Concordância;</w:t>
      </w:r>
    </w:p>
    <w:p w14:paraId="589848E6" w14:textId="77777777" w:rsidR="005531CC" w:rsidRPr="00AA32AA" w:rsidRDefault="005531CC" w:rsidP="00AA32AA">
      <w:pPr>
        <w:spacing w:before="0" w:after="240" w:line="360" w:lineRule="auto"/>
        <w:rPr>
          <w:rFonts w:ascii="Century Gothic" w:hAnsi="Century Gothic"/>
          <w:sz w:val="24"/>
          <w:szCs w:val="24"/>
        </w:rPr>
      </w:pPr>
      <w:r w:rsidRPr="00AA32AA">
        <w:rPr>
          <w:rFonts w:ascii="Century Gothic" w:hAnsi="Century Gothic"/>
          <w:sz w:val="24"/>
          <w:szCs w:val="24"/>
        </w:rPr>
        <w:t>Anexo II – Declaração sobre Instalações e Condições Materiais</w:t>
      </w:r>
    </w:p>
    <w:p w14:paraId="653174BF" w14:textId="77777777" w:rsidR="005531CC" w:rsidRPr="00AA32AA" w:rsidRDefault="005531CC" w:rsidP="00AA32AA">
      <w:pPr>
        <w:spacing w:before="0" w:after="240" w:line="360" w:lineRule="auto"/>
        <w:rPr>
          <w:rFonts w:ascii="Century Gothic" w:hAnsi="Century Gothic"/>
          <w:sz w:val="24"/>
          <w:szCs w:val="24"/>
        </w:rPr>
      </w:pPr>
      <w:r w:rsidRPr="00AA32AA">
        <w:rPr>
          <w:rFonts w:ascii="Century Gothic" w:hAnsi="Century Gothic"/>
          <w:sz w:val="24"/>
          <w:szCs w:val="24"/>
        </w:rPr>
        <w:lastRenderedPageBreak/>
        <w:t>Anexo III – Declaração do Art. 27 do Decreto nº 8.726, de 2016, e Relação dos Dirigentes da Entidade;</w:t>
      </w:r>
    </w:p>
    <w:p w14:paraId="3558B162" w14:textId="77777777" w:rsidR="005531CC" w:rsidRPr="00AA32AA" w:rsidRDefault="005531CC" w:rsidP="00AA32AA">
      <w:pPr>
        <w:spacing w:before="0" w:after="240" w:line="360" w:lineRule="auto"/>
        <w:rPr>
          <w:rFonts w:ascii="Century Gothic" w:hAnsi="Century Gothic"/>
          <w:sz w:val="24"/>
          <w:szCs w:val="24"/>
        </w:rPr>
      </w:pPr>
      <w:r w:rsidRPr="00AA32AA">
        <w:rPr>
          <w:rFonts w:ascii="Century Gothic" w:hAnsi="Century Gothic"/>
          <w:sz w:val="24"/>
          <w:szCs w:val="24"/>
        </w:rPr>
        <w:t xml:space="preserve">Anexo IV – Modelo de Plano de Trabalho; </w:t>
      </w:r>
    </w:p>
    <w:p w14:paraId="2699C8F5" w14:textId="77777777" w:rsidR="005531CC" w:rsidRPr="00AA32AA" w:rsidRDefault="005531CC" w:rsidP="00AA32AA">
      <w:pPr>
        <w:spacing w:before="0" w:after="240" w:line="360" w:lineRule="auto"/>
        <w:rPr>
          <w:rFonts w:ascii="Century Gothic" w:hAnsi="Century Gothic"/>
          <w:sz w:val="24"/>
          <w:szCs w:val="24"/>
        </w:rPr>
      </w:pPr>
      <w:r w:rsidRPr="00AA32AA">
        <w:rPr>
          <w:rFonts w:ascii="Century Gothic" w:hAnsi="Century Gothic"/>
          <w:sz w:val="24"/>
          <w:szCs w:val="24"/>
        </w:rPr>
        <w:t>Anexo V– Termo de Referências para Colaboração;</w:t>
      </w:r>
    </w:p>
    <w:p w14:paraId="74BF1600" w14:textId="77777777" w:rsidR="005531CC" w:rsidRPr="00AA32AA" w:rsidRDefault="005531CC" w:rsidP="00AA32AA">
      <w:pPr>
        <w:spacing w:before="0" w:after="240" w:line="360" w:lineRule="auto"/>
        <w:rPr>
          <w:rFonts w:ascii="Century Gothic" w:hAnsi="Century Gothic"/>
          <w:sz w:val="24"/>
          <w:szCs w:val="24"/>
        </w:rPr>
      </w:pPr>
      <w:proofErr w:type="gramStart"/>
      <w:r w:rsidRPr="00AA32AA">
        <w:rPr>
          <w:rFonts w:ascii="Century Gothic" w:hAnsi="Century Gothic"/>
          <w:sz w:val="24"/>
          <w:szCs w:val="24"/>
        </w:rPr>
        <w:t>Anexo VI</w:t>
      </w:r>
      <w:proofErr w:type="gramEnd"/>
      <w:r w:rsidRPr="00AA32AA">
        <w:rPr>
          <w:rFonts w:ascii="Century Gothic" w:hAnsi="Century Gothic"/>
          <w:sz w:val="24"/>
          <w:szCs w:val="24"/>
        </w:rPr>
        <w:t xml:space="preserve"> - Plano de Trabalho proposto pela FMAC</w:t>
      </w:r>
    </w:p>
    <w:p w14:paraId="61BBE447" w14:textId="77777777" w:rsidR="005531CC" w:rsidRPr="00AA32AA" w:rsidRDefault="005531CC" w:rsidP="00AA32AA">
      <w:pPr>
        <w:spacing w:before="0" w:after="240" w:line="360" w:lineRule="auto"/>
        <w:rPr>
          <w:rFonts w:ascii="Century Gothic" w:hAnsi="Century Gothic"/>
          <w:sz w:val="24"/>
          <w:szCs w:val="24"/>
        </w:rPr>
      </w:pPr>
      <w:r w:rsidRPr="00AA32AA">
        <w:rPr>
          <w:rFonts w:ascii="Century Gothic" w:hAnsi="Century Gothic"/>
          <w:sz w:val="24"/>
          <w:szCs w:val="24"/>
        </w:rPr>
        <w:t xml:space="preserve">Anexo VII – Declaração da Não Ocorrência de Impedimentos; </w:t>
      </w:r>
    </w:p>
    <w:p w14:paraId="00314F63" w14:textId="77777777" w:rsidR="005531CC" w:rsidRPr="00AA32AA" w:rsidRDefault="005531CC" w:rsidP="00AA32AA">
      <w:pPr>
        <w:spacing w:before="0" w:after="240" w:line="360" w:lineRule="auto"/>
        <w:rPr>
          <w:rFonts w:ascii="Century Gothic" w:hAnsi="Century Gothic"/>
          <w:sz w:val="24"/>
          <w:szCs w:val="24"/>
        </w:rPr>
      </w:pPr>
      <w:r w:rsidRPr="00AA32AA">
        <w:rPr>
          <w:rFonts w:ascii="Century Gothic" w:hAnsi="Century Gothic"/>
          <w:sz w:val="24"/>
          <w:szCs w:val="24"/>
        </w:rPr>
        <w:t xml:space="preserve">Anexo VIII – Minuta do Termo de Colaboração; </w:t>
      </w:r>
      <w:proofErr w:type="gramStart"/>
      <w:r w:rsidRPr="00AA32AA">
        <w:rPr>
          <w:rFonts w:ascii="Century Gothic" w:hAnsi="Century Gothic"/>
          <w:sz w:val="24"/>
          <w:szCs w:val="24"/>
        </w:rPr>
        <w:t>e</w:t>
      </w:r>
      <w:proofErr w:type="gramEnd"/>
    </w:p>
    <w:p w14:paraId="7EBF4966" w14:textId="77777777" w:rsidR="005531CC" w:rsidRPr="00AA32AA" w:rsidRDefault="005531CC" w:rsidP="00AA32AA">
      <w:pPr>
        <w:spacing w:before="0" w:after="240" w:line="360" w:lineRule="auto"/>
        <w:rPr>
          <w:rFonts w:ascii="Century Gothic" w:hAnsi="Century Gothic"/>
          <w:sz w:val="24"/>
          <w:szCs w:val="24"/>
        </w:rPr>
      </w:pPr>
      <w:r w:rsidRPr="00AA32AA">
        <w:rPr>
          <w:rFonts w:ascii="Century Gothic" w:hAnsi="Century Gothic"/>
          <w:sz w:val="24"/>
          <w:szCs w:val="24"/>
        </w:rPr>
        <w:t xml:space="preserve">Anexo IX – Declaração de Contrapartida (quando couber). </w:t>
      </w:r>
    </w:p>
    <w:p w14:paraId="419A0CD9" w14:textId="1101ABEE" w:rsidR="005531CC" w:rsidRPr="00AA32AA" w:rsidRDefault="005531CC" w:rsidP="00AA32AA">
      <w:pPr>
        <w:spacing w:before="0" w:after="240" w:line="360" w:lineRule="auto"/>
        <w:rPr>
          <w:rFonts w:ascii="Century Gothic" w:hAnsi="Century Gothic"/>
          <w:sz w:val="24"/>
          <w:szCs w:val="24"/>
        </w:rPr>
      </w:pPr>
      <w:r w:rsidRPr="00AA32AA">
        <w:rPr>
          <w:rFonts w:ascii="Century Gothic" w:hAnsi="Century Gothic"/>
          <w:sz w:val="24"/>
          <w:szCs w:val="24"/>
        </w:rPr>
        <w:t xml:space="preserve">Anexo X – Ficha de Inscrição </w:t>
      </w:r>
    </w:p>
    <w:p w14:paraId="1AB4C22C" w14:textId="5E9FCAC9" w:rsidR="00124D34" w:rsidRPr="00AA32AA" w:rsidRDefault="00124D34" w:rsidP="00AA32AA">
      <w:pPr>
        <w:numPr>
          <w:ilvl w:val="1"/>
          <w:numId w:val="11"/>
        </w:numPr>
        <w:spacing w:before="0" w:after="240" w:line="360" w:lineRule="auto"/>
        <w:ind w:left="0" w:firstLine="0"/>
        <w:rPr>
          <w:rFonts w:ascii="Century Gothic" w:hAnsi="Century Gothic"/>
          <w:b/>
          <w:bCs/>
          <w:sz w:val="24"/>
          <w:szCs w:val="24"/>
        </w:rPr>
      </w:pPr>
      <w:r w:rsidRPr="00AA32AA">
        <w:rPr>
          <w:rFonts w:ascii="Century Gothic" w:hAnsi="Century Gothic"/>
          <w:sz w:val="24"/>
          <w:szCs w:val="24"/>
        </w:rPr>
        <w:t xml:space="preserve">Fica eleito o Foro da Comarca de Maceió para dirimir quaisquer questões </w:t>
      </w:r>
      <w:r w:rsidR="00591DCD" w:rsidRPr="00AA32AA">
        <w:rPr>
          <w:rFonts w:ascii="Century Gothic" w:hAnsi="Century Gothic"/>
          <w:sz w:val="24"/>
          <w:szCs w:val="24"/>
        </w:rPr>
        <w:t>decorrentes do presente Edital.</w:t>
      </w:r>
    </w:p>
    <w:p w14:paraId="2389E023" w14:textId="6FA86B19" w:rsidR="00124D34" w:rsidRPr="00AA32AA" w:rsidRDefault="004324B6" w:rsidP="00AA32AA">
      <w:pPr>
        <w:spacing w:before="0" w:after="240" w:line="360" w:lineRule="auto"/>
        <w:jc w:val="right"/>
        <w:rPr>
          <w:rFonts w:ascii="Century Gothic" w:hAnsi="Century Gothic"/>
          <w:sz w:val="24"/>
          <w:szCs w:val="24"/>
        </w:rPr>
      </w:pPr>
      <w:r w:rsidRPr="00AA32AA">
        <w:rPr>
          <w:rFonts w:ascii="Century Gothic" w:hAnsi="Century Gothic"/>
          <w:sz w:val="24"/>
          <w:szCs w:val="24"/>
        </w:rPr>
        <w:t>Maceió</w:t>
      </w:r>
      <w:r w:rsidR="00B4424D">
        <w:rPr>
          <w:rFonts w:ascii="Century Gothic" w:hAnsi="Century Gothic"/>
          <w:sz w:val="24"/>
          <w:szCs w:val="24"/>
        </w:rPr>
        <w:t>/</w:t>
      </w:r>
      <w:r w:rsidRPr="00AA32AA">
        <w:rPr>
          <w:rFonts w:ascii="Century Gothic" w:hAnsi="Century Gothic"/>
          <w:sz w:val="24"/>
          <w:szCs w:val="24"/>
        </w:rPr>
        <w:t>AL</w:t>
      </w:r>
      <w:r w:rsidR="00124D34" w:rsidRPr="00AA32AA">
        <w:rPr>
          <w:rFonts w:ascii="Century Gothic" w:hAnsi="Century Gothic"/>
          <w:sz w:val="24"/>
          <w:szCs w:val="24"/>
        </w:rPr>
        <w:t xml:space="preserve">, </w:t>
      </w:r>
      <w:r w:rsidR="00165CC9">
        <w:rPr>
          <w:rFonts w:ascii="Century Gothic" w:hAnsi="Century Gothic"/>
          <w:sz w:val="24"/>
          <w:szCs w:val="24"/>
        </w:rPr>
        <w:t>24 de setembro</w:t>
      </w:r>
      <w:r w:rsidRPr="00AA32AA">
        <w:rPr>
          <w:rFonts w:ascii="Century Gothic" w:hAnsi="Century Gothic"/>
          <w:sz w:val="24"/>
          <w:szCs w:val="24"/>
        </w:rPr>
        <w:t xml:space="preserve"> </w:t>
      </w:r>
      <w:r w:rsidR="00124D34" w:rsidRPr="00AA32AA">
        <w:rPr>
          <w:rFonts w:ascii="Century Gothic" w:hAnsi="Century Gothic"/>
          <w:sz w:val="24"/>
          <w:szCs w:val="24"/>
        </w:rPr>
        <w:t xml:space="preserve">de </w:t>
      </w:r>
      <w:proofErr w:type="gramStart"/>
      <w:r w:rsidR="00124D34" w:rsidRPr="00AA32AA">
        <w:rPr>
          <w:rFonts w:ascii="Century Gothic" w:hAnsi="Century Gothic"/>
          <w:sz w:val="24"/>
          <w:szCs w:val="24"/>
        </w:rPr>
        <w:t>2021</w:t>
      </w:r>
      <w:proofErr w:type="gramEnd"/>
    </w:p>
    <w:p w14:paraId="7B68637F" w14:textId="77777777" w:rsidR="00124D34" w:rsidRPr="00AA32AA" w:rsidRDefault="00124D34" w:rsidP="00AA32AA">
      <w:pPr>
        <w:spacing w:before="0" w:after="240" w:line="360" w:lineRule="auto"/>
        <w:rPr>
          <w:rFonts w:ascii="Century Gothic" w:hAnsi="Century Gothic"/>
          <w:sz w:val="24"/>
          <w:szCs w:val="24"/>
        </w:rPr>
      </w:pPr>
    </w:p>
    <w:p w14:paraId="6EBDF599" w14:textId="77777777" w:rsidR="00124D34" w:rsidRPr="00AA32AA" w:rsidRDefault="00124D34" w:rsidP="00AA32AA">
      <w:pPr>
        <w:spacing w:before="0" w:after="240" w:line="360" w:lineRule="auto"/>
        <w:jc w:val="center"/>
        <w:rPr>
          <w:rFonts w:ascii="Century Gothic" w:hAnsi="Century Gothic"/>
          <w:b/>
          <w:sz w:val="24"/>
          <w:szCs w:val="24"/>
        </w:rPr>
      </w:pPr>
      <w:r w:rsidRPr="00AA32AA">
        <w:rPr>
          <w:rFonts w:ascii="Century Gothic" w:hAnsi="Century Gothic"/>
          <w:b/>
          <w:sz w:val="24"/>
          <w:szCs w:val="24"/>
        </w:rPr>
        <w:t>MÍRIAN DA SILVEIRA MONTE</w:t>
      </w:r>
    </w:p>
    <w:p w14:paraId="0883CF2B" w14:textId="77777777" w:rsidR="00E45016" w:rsidRDefault="00124D34" w:rsidP="00AA32AA">
      <w:pPr>
        <w:spacing w:before="0" w:after="240" w:line="360" w:lineRule="auto"/>
        <w:jc w:val="center"/>
        <w:rPr>
          <w:rFonts w:ascii="Century Gothic" w:hAnsi="Century Gothic"/>
          <w:sz w:val="24"/>
          <w:szCs w:val="24"/>
        </w:rPr>
      </w:pPr>
      <w:r w:rsidRPr="00AA32AA">
        <w:rPr>
          <w:rFonts w:ascii="Century Gothic" w:hAnsi="Century Gothic"/>
          <w:sz w:val="24"/>
          <w:szCs w:val="24"/>
        </w:rPr>
        <w:t>Diretora-presidente</w:t>
      </w:r>
    </w:p>
    <w:sectPr w:rsidR="00E45016" w:rsidSect="00CD3DF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8FCB9" w14:textId="77777777" w:rsidR="00D307E1" w:rsidRDefault="00D307E1" w:rsidP="00473633">
      <w:pPr>
        <w:spacing w:line="240" w:lineRule="auto"/>
      </w:pPr>
      <w:r>
        <w:separator/>
      </w:r>
    </w:p>
  </w:endnote>
  <w:endnote w:type="continuationSeparator" w:id="0">
    <w:p w14:paraId="2A652072" w14:textId="77777777" w:rsidR="00D307E1" w:rsidRDefault="00D307E1" w:rsidP="00473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font>
  <w:font w:name="Asap-Regular">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A4012" w14:textId="77777777" w:rsidR="009829AA" w:rsidRDefault="009829A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58423" w14:textId="77777777" w:rsidR="00AA32AA" w:rsidRDefault="00AA32AA" w:rsidP="00473633">
    <w:pPr>
      <w:pStyle w:val="Cabealho"/>
      <w:jc w:val="center"/>
      <w:rPr>
        <w:rFonts w:ascii="Franklin Gothic Medium Cond" w:hAnsi="Franklin Gothic Medium Cond"/>
        <w:color w:val="595959"/>
        <w:sz w:val="20"/>
        <w:szCs w:val="20"/>
      </w:rPr>
    </w:pPr>
  </w:p>
  <w:p w14:paraId="782AE5F6" w14:textId="77777777" w:rsidR="00AA32AA" w:rsidRPr="00473633" w:rsidRDefault="00AA32AA" w:rsidP="00473633">
    <w:pPr>
      <w:pStyle w:val="Cabealho"/>
      <w:jc w:val="center"/>
      <w:rPr>
        <w:rFonts w:ascii="Franklin Gothic Medium Cond" w:hAnsi="Franklin Gothic Medium Cond"/>
        <w:color w:val="595959"/>
        <w:sz w:val="20"/>
        <w:szCs w:val="20"/>
      </w:rPr>
    </w:pPr>
    <w:r w:rsidRPr="00473633">
      <w:rPr>
        <w:rFonts w:ascii="Franklin Gothic Medium Cond" w:hAnsi="Franklin Gothic Medium Cond"/>
        <w:color w:val="595959"/>
        <w:sz w:val="20"/>
        <w:szCs w:val="20"/>
      </w:rPr>
      <w:t>FUNDAÇÃO MUNICIPAL DE AÇÃO CULTURAL</w:t>
    </w:r>
  </w:p>
  <w:p w14:paraId="0EA1C34D" w14:textId="63F398E3" w:rsidR="009829AA" w:rsidRDefault="009829AA" w:rsidP="00473633">
    <w:pPr>
      <w:pStyle w:val="Rodap"/>
      <w:jc w:val="center"/>
      <w:rPr>
        <w:rFonts w:ascii="Franklin Gothic Medium Cond" w:hAnsi="Franklin Gothic Medium Cond"/>
        <w:color w:val="000000"/>
        <w:sz w:val="20"/>
        <w:szCs w:val="20"/>
      </w:rPr>
    </w:pPr>
    <w:r w:rsidRPr="009829AA">
      <w:rPr>
        <w:rFonts w:ascii="Franklin Gothic Medium Cond" w:hAnsi="Franklin Gothic Medium Cond"/>
        <w:color w:val="000000"/>
        <w:sz w:val="20"/>
        <w:szCs w:val="20"/>
        <w:lang w:val="pt-PT"/>
      </w:rPr>
      <w:t>Rua Melo Morais, 59, Centro, Maceió/AL</w:t>
    </w:r>
    <w:r w:rsidRPr="009829AA">
      <w:rPr>
        <w:rFonts w:ascii="Franklin Gothic Medium Cond" w:hAnsi="Franklin Gothic Medium Cond"/>
        <w:color w:val="000000"/>
        <w:sz w:val="20"/>
        <w:szCs w:val="20"/>
      </w:rPr>
      <w:t xml:space="preserve"> </w:t>
    </w:r>
    <w:r>
      <w:rPr>
        <w:rFonts w:ascii="Franklin Gothic Medium Cond" w:hAnsi="Franklin Gothic Medium Cond"/>
        <w:color w:val="000000"/>
        <w:sz w:val="20"/>
        <w:szCs w:val="20"/>
      </w:rPr>
      <w:t xml:space="preserve">| </w:t>
    </w:r>
    <w:r w:rsidRPr="009829AA">
      <w:rPr>
        <w:rFonts w:ascii="Franklin Gothic Medium Cond" w:hAnsi="Franklin Gothic Medium Cond"/>
        <w:color w:val="000000"/>
        <w:sz w:val="20"/>
        <w:szCs w:val="20"/>
        <w:lang w:val="pt-PT"/>
      </w:rPr>
      <w:t xml:space="preserve">CEP: 57020-330, </w:t>
    </w:r>
  </w:p>
  <w:p w14:paraId="443138C0" w14:textId="6ECE1139" w:rsidR="00AA32AA" w:rsidRPr="00473633" w:rsidRDefault="00AA32AA" w:rsidP="00473633">
    <w:pPr>
      <w:pStyle w:val="Rodap"/>
      <w:jc w:val="center"/>
    </w:pPr>
    <w:r>
      <w:rPr>
        <w:rFonts w:ascii="Franklin Gothic Medium Cond" w:hAnsi="Franklin Gothic Medium Cond"/>
        <w:color w:val="000000"/>
        <w:sz w:val="20"/>
        <w:szCs w:val="20"/>
      </w:rPr>
      <w:t xml:space="preserve">+55 (82) 3221-2090 </w:t>
    </w:r>
    <w:r w:rsidRPr="00473633">
      <w:rPr>
        <w:rFonts w:ascii="Franklin Gothic Medium Cond" w:hAnsi="Franklin Gothic Medium Cond"/>
        <w:color w:val="000000"/>
        <w:sz w:val="20"/>
        <w:szCs w:val="20"/>
      </w:rPr>
      <w:t>CNPJ 01.834.835/0001-00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67A24" w14:textId="77777777" w:rsidR="009829AA" w:rsidRDefault="009829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7B2AE" w14:textId="77777777" w:rsidR="00D307E1" w:rsidRDefault="00D307E1" w:rsidP="00473633">
      <w:pPr>
        <w:spacing w:line="240" w:lineRule="auto"/>
      </w:pPr>
      <w:r>
        <w:separator/>
      </w:r>
    </w:p>
  </w:footnote>
  <w:footnote w:type="continuationSeparator" w:id="0">
    <w:p w14:paraId="5F524D9F" w14:textId="77777777" w:rsidR="00D307E1" w:rsidRDefault="00D307E1" w:rsidP="004736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49623" w14:textId="77777777" w:rsidR="009829AA" w:rsidRDefault="009829A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07E84" w14:textId="4715E2D8" w:rsidR="00AA32AA" w:rsidRDefault="00B4424D" w:rsidP="00473633">
    <w:pPr>
      <w:pStyle w:val="Cabealho"/>
      <w:jc w:val="center"/>
    </w:pPr>
    <w:r>
      <w:rPr>
        <w:noProof/>
        <w:lang w:eastAsia="pt-BR"/>
      </w:rPr>
      <w:drawing>
        <wp:inline distT="0" distB="0" distL="0" distR="0" wp14:anchorId="251AD9D7" wp14:editId="369D2EB7">
          <wp:extent cx="1790700" cy="704850"/>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04850"/>
                  </a:xfrm>
                  <a:prstGeom prst="rect">
                    <a:avLst/>
                  </a:prstGeom>
                  <a:noFill/>
                  <a:ln>
                    <a:noFill/>
                  </a:ln>
                </pic:spPr>
              </pic:pic>
            </a:graphicData>
          </a:graphic>
        </wp:inline>
      </w:drawing>
    </w:r>
  </w:p>
  <w:p w14:paraId="71D2962C" w14:textId="77777777" w:rsidR="00AA32AA" w:rsidRDefault="00AA32AA" w:rsidP="00473633">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4BA37" w14:textId="77777777" w:rsidR="009829AA" w:rsidRDefault="009829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30F7"/>
    <w:multiLevelType w:val="hybridMultilevel"/>
    <w:tmpl w:val="76089548"/>
    <w:lvl w:ilvl="0" w:tplc="8990B9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9E059B9"/>
    <w:multiLevelType w:val="hybridMultilevel"/>
    <w:tmpl w:val="96105A16"/>
    <w:lvl w:ilvl="0" w:tplc="E2AEA84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1690242"/>
    <w:multiLevelType w:val="hybridMultilevel"/>
    <w:tmpl w:val="7D826A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266686"/>
    <w:multiLevelType w:val="hybridMultilevel"/>
    <w:tmpl w:val="D9BCA32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2742396D"/>
    <w:multiLevelType w:val="hybridMultilevel"/>
    <w:tmpl w:val="89CA8A02"/>
    <w:lvl w:ilvl="0" w:tplc="15C8D7CE">
      <w:numFmt w:val="bullet"/>
      <w:lvlText w:val="•"/>
      <w:lvlJc w:val="left"/>
      <w:pPr>
        <w:ind w:left="106" w:hanging="709"/>
      </w:pPr>
      <w:rPr>
        <w:rFonts w:ascii="Calibri" w:eastAsia="Calibri" w:hAnsi="Calibri" w:cs="Calibri" w:hint="default"/>
        <w:i/>
        <w:iCs/>
        <w:color w:val="1D1D1C"/>
        <w:w w:val="99"/>
        <w:sz w:val="22"/>
        <w:szCs w:val="22"/>
        <w:lang w:val="pt-PT" w:eastAsia="en-US" w:bidi="ar-SA"/>
      </w:rPr>
    </w:lvl>
    <w:lvl w:ilvl="1" w:tplc="A25AF756">
      <w:numFmt w:val="bullet"/>
      <w:lvlText w:val="•"/>
      <w:lvlJc w:val="left"/>
      <w:pPr>
        <w:ind w:left="1066" w:hanging="709"/>
      </w:pPr>
      <w:rPr>
        <w:rFonts w:hint="default"/>
        <w:lang w:val="pt-PT" w:eastAsia="en-US" w:bidi="ar-SA"/>
      </w:rPr>
    </w:lvl>
    <w:lvl w:ilvl="2" w:tplc="3564AF62">
      <w:numFmt w:val="bullet"/>
      <w:lvlText w:val="•"/>
      <w:lvlJc w:val="left"/>
      <w:pPr>
        <w:ind w:left="2032" w:hanging="709"/>
      </w:pPr>
      <w:rPr>
        <w:rFonts w:hint="default"/>
        <w:lang w:val="pt-PT" w:eastAsia="en-US" w:bidi="ar-SA"/>
      </w:rPr>
    </w:lvl>
    <w:lvl w:ilvl="3" w:tplc="DE5E6838">
      <w:numFmt w:val="bullet"/>
      <w:lvlText w:val="•"/>
      <w:lvlJc w:val="left"/>
      <w:pPr>
        <w:ind w:left="2998" w:hanging="709"/>
      </w:pPr>
      <w:rPr>
        <w:rFonts w:hint="default"/>
        <w:lang w:val="pt-PT" w:eastAsia="en-US" w:bidi="ar-SA"/>
      </w:rPr>
    </w:lvl>
    <w:lvl w:ilvl="4" w:tplc="98AED6C0">
      <w:numFmt w:val="bullet"/>
      <w:lvlText w:val="•"/>
      <w:lvlJc w:val="left"/>
      <w:pPr>
        <w:ind w:left="3964" w:hanging="709"/>
      </w:pPr>
      <w:rPr>
        <w:rFonts w:hint="default"/>
        <w:lang w:val="pt-PT" w:eastAsia="en-US" w:bidi="ar-SA"/>
      </w:rPr>
    </w:lvl>
    <w:lvl w:ilvl="5" w:tplc="332A43BE">
      <w:numFmt w:val="bullet"/>
      <w:lvlText w:val="•"/>
      <w:lvlJc w:val="left"/>
      <w:pPr>
        <w:ind w:left="4930" w:hanging="709"/>
      </w:pPr>
      <w:rPr>
        <w:rFonts w:hint="default"/>
        <w:lang w:val="pt-PT" w:eastAsia="en-US" w:bidi="ar-SA"/>
      </w:rPr>
    </w:lvl>
    <w:lvl w:ilvl="6" w:tplc="2E2CA46C">
      <w:numFmt w:val="bullet"/>
      <w:lvlText w:val="•"/>
      <w:lvlJc w:val="left"/>
      <w:pPr>
        <w:ind w:left="5896" w:hanging="709"/>
      </w:pPr>
      <w:rPr>
        <w:rFonts w:hint="default"/>
        <w:lang w:val="pt-PT" w:eastAsia="en-US" w:bidi="ar-SA"/>
      </w:rPr>
    </w:lvl>
    <w:lvl w:ilvl="7" w:tplc="4A88AABA">
      <w:numFmt w:val="bullet"/>
      <w:lvlText w:val="•"/>
      <w:lvlJc w:val="left"/>
      <w:pPr>
        <w:ind w:left="6862" w:hanging="709"/>
      </w:pPr>
      <w:rPr>
        <w:rFonts w:hint="default"/>
        <w:lang w:val="pt-PT" w:eastAsia="en-US" w:bidi="ar-SA"/>
      </w:rPr>
    </w:lvl>
    <w:lvl w:ilvl="8" w:tplc="53485258">
      <w:numFmt w:val="bullet"/>
      <w:lvlText w:val="•"/>
      <w:lvlJc w:val="left"/>
      <w:pPr>
        <w:ind w:left="7828" w:hanging="709"/>
      </w:pPr>
      <w:rPr>
        <w:rFonts w:hint="default"/>
        <w:lang w:val="pt-PT" w:eastAsia="en-US" w:bidi="ar-SA"/>
      </w:rPr>
    </w:lvl>
  </w:abstractNum>
  <w:abstractNum w:abstractNumId="5">
    <w:nsid w:val="27970018"/>
    <w:multiLevelType w:val="hybridMultilevel"/>
    <w:tmpl w:val="5DBC4A8A"/>
    <w:lvl w:ilvl="0" w:tplc="11683A6E">
      <w:start w:val="1"/>
      <w:numFmt w:val="decimal"/>
      <w:lvlText w:val="%1."/>
      <w:lvlJc w:val="left"/>
      <w:pPr>
        <w:ind w:left="1778" w:hanging="360"/>
      </w:pPr>
      <w:rPr>
        <w:rFonts w:ascii="Times New Roman" w:eastAsia="Calibri"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nsid w:val="2E900BD2"/>
    <w:multiLevelType w:val="multilevel"/>
    <w:tmpl w:val="88AC994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8E4659"/>
    <w:multiLevelType w:val="hybridMultilevel"/>
    <w:tmpl w:val="EDFA3B6E"/>
    <w:lvl w:ilvl="0" w:tplc="4E06A77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nsid w:val="418262F0"/>
    <w:multiLevelType w:val="hybridMultilevel"/>
    <w:tmpl w:val="420672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224173B"/>
    <w:multiLevelType w:val="multilevel"/>
    <w:tmpl w:val="289425DE"/>
    <w:lvl w:ilvl="0">
      <w:start w:val="1"/>
      <w:numFmt w:val="decimal"/>
      <w:lvlText w:val="%1."/>
      <w:lvlJc w:val="left"/>
      <w:pPr>
        <w:ind w:left="360" w:hanging="360"/>
      </w:pPr>
      <w:rPr>
        <w:b/>
        <w:bCs/>
        <w:u w:val="none"/>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upperRoman"/>
      <w:lvlText w:val="%4."/>
      <w:lvlJc w:val="righ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C675AF7"/>
    <w:multiLevelType w:val="hybridMultilevel"/>
    <w:tmpl w:val="D9EE37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B448C9"/>
    <w:multiLevelType w:val="hybridMultilevel"/>
    <w:tmpl w:val="59323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60810F1"/>
    <w:multiLevelType w:val="hybridMultilevel"/>
    <w:tmpl w:val="65E476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2EE68F2"/>
    <w:multiLevelType w:val="hybridMultilevel"/>
    <w:tmpl w:val="A35204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7"/>
  </w:num>
  <w:num w:numId="5">
    <w:abstractNumId w:val="5"/>
  </w:num>
  <w:num w:numId="6">
    <w:abstractNumId w:val="2"/>
  </w:num>
  <w:num w:numId="7">
    <w:abstractNumId w:val="3"/>
  </w:num>
  <w:num w:numId="8">
    <w:abstractNumId w:val="0"/>
  </w:num>
  <w:num w:numId="9">
    <w:abstractNumId w:val="6"/>
  </w:num>
  <w:num w:numId="10">
    <w:abstractNumId w:val="8"/>
  </w:num>
  <w:num w:numId="11">
    <w:abstractNumId w:val="9"/>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B1"/>
    <w:rsid w:val="00003334"/>
    <w:rsid w:val="00014D25"/>
    <w:rsid w:val="000254B6"/>
    <w:rsid w:val="00045DA8"/>
    <w:rsid w:val="000545E3"/>
    <w:rsid w:val="0007195C"/>
    <w:rsid w:val="00071F22"/>
    <w:rsid w:val="000725E6"/>
    <w:rsid w:val="0007627D"/>
    <w:rsid w:val="00080C2E"/>
    <w:rsid w:val="00080CEA"/>
    <w:rsid w:val="00090D51"/>
    <w:rsid w:val="00091929"/>
    <w:rsid w:val="000920C7"/>
    <w:rsid w:val="000932F9"/>
    <w:rsid w:val="000A1484"/>
    <w:rsid w:val="000A1ABA"/>
    <w:rsid w:val="000A1DCC"/>
    <w:rsid w:val="000A2B33"/>
    <w:rsid w:val="000A5E92"/>
    <w:rsid w:val="000A619D"/>
    <w:rsid w:val="000B3663"/>
    <w:rsid w:val="000B42EF"/>
    <w:rsid w:val="000B757B"/>
    <w:rsid w:val="000E4062"/>
    <w:rsid w:val="000E48DB"/>
    <w:rsid w:val="000F287C"/>
    <w:rsid w:val="00102C01"/>
    <w:rsid w:val="00124D34"/>
    <w:rsid w:val="00127232"/>
    <w:rsid w:val="00131A62"/>
    <w:rsid w:val="00140F08"/>
    <w:rsid w:val="0014719F"/>
    <w:rsid w:val="00147EA2"/>
    <w:rsid w:val="00165CC9"/>
    <w:rsid w:val="0019025D"/>
    <w:rsid w:val="001A3079"/>
    <w:rsid w:val="001C639A"/>
    <w:rsid w:val="001D42B1"/>
    <w:rsid w:val="001D4E03"/>
    <w:rsid w:val="001E12BA"/>
    <w:rsid w:val="001E31AF"/>
    <w:rsid w:val="001F322F"/>
    <w:rsid w:val="002006F6"/>
    <w:rsid w:val="002031BB"/>
    <w:rsid w:val="0020333E"/>
    <w:rsid w:val="00206B42"/>
    <w:rsid w:val="00206FD5"/>
    <w:rsid w:val="00207893"/>
    <w:rsid w:val="002175A0"/>
    <w:rsid w:val="002229E5"/>
    <w:rsid w:val="00222A78"/>
    <w:rsid w:val="00231AF4"/>
    <w:rsid w:val="00236BA8"/>
    <w:rsid w:val="00241EB8"/>
    <w:rsid w:val="002469FD"/>
    <w:rsid w:val="00250F34"/>
    <w:rsid w:val="00255B97"/>
    <w:rsid w:val="00264F48"/>
    <w:rsid w:val="0026721A"/>
    <w:rsid w:val="00276262"/>
    <w:rsid w:val="0027746A"/>
    <w:rsid w:val="00293E0F"/>
    <w:rsid w:val="002A7F2B"/>
    <w:rsid w:val="002B080A"/>
    <w:rsid w:val="002B71C6"/>
    <w:rsid w:val="002C3F60"/>
    <w:rsid w:val="002D710A"/>
    <w:rsid w:val="002F1846"/>
    <w:rsid w:val="002F3D46"/>
    <w:rsid w:val="00322D10"/>
    <w:rsid w:val="003326EB"/>
    <w:rsid w:val="003336A0"/>
    <w:rsid w:val="0035045A"/>
    <w:rsid w:val="00351E4E"/>
    <w:rsid w:val="003628D5"/>
    <w:rsid w:val="00366AE3"/>
    <w:rsid w:val="0037066D"/>
    <w:rsid w:val="00370E9F"/>
    <w:rsid w:val="003A2FCA"/>
    <w:rsid w:val="003A4FDC"/>
    <w:rsid w:val="003B53A0"/>
    <w:rsid w:val="003C04D3"/>
    <w:rsid w:val="003C5887"/>
    <w:rsid w:val="003D0017"/>
    <w:rsid w:val="003D2CE1"/>
    <w:rsid w:val="003D3602"/>
    <w:rsid w:val="003D38BB"/>
    <w:rsid w:val="003D7300"/>
    <w:rsid w:val="003E222C"/>
    <w:rsid w:val="003E35CF"/>
    <w:rsid w:val="003E4402"/>
    <w:rsid w:val="003F63DA"/>
    <w:rsid w:val="004051FF"/>
    <w:rsid w:val="00412C28"/>
    <w:rsid w:val="00415DD9"/>
    <w:rsid w:val="00423083"/>
    <w:rsid w:val="00423C78"/>
    <w:rsid w:val="0042753B"/>
    <w:rsid w:val="004324B6"/>
    <w:rsid w:val="004507A2"/>
    <w:rsid w:val="00473321"/>
    <w:rsid w:val="00473633"/>
    <w:rsid w:val="00477DF3"/>
    <w:rsid w:val="0048073A"/>
    <w:rsid w:val="004835A5"/>
    <w:rsid w:val="00487AB2"/>
    <w:rsid w:val="004A3C3C"/>
    <w:rsid w:val="004A4A73"/>
    <w:rsid w:val="004B05D0"/>
    <w:rsid w:val="0051218A"/>
    <w:rsid w:val="00534225"/>
    <w:rsid w:val="005531CC"/>
    <w:rsid w:val="0055708A"/>
    <w:rsid w:val="005622E8"/>
    <w:rsid w:val="0056250A"/>
    <w:rsid w:val="00564014"/>
    <w:rsid w:val="00584F06"/>
    <w:rsid w:val="00591DCD"/>
    <w:rsid w:val="005B7191"/>
    <w:rsid w:val="005C13DB"/>
    <w:rsid w:val="005D1E37"/>
    <w:rsid w:val="005D65DD"/>
    <w:rsid w:val="005E419F"/>
    <w:rsid w:val="005F6A42"/>
    <w:rsid w:val="005F7DEC"/>
    <w:rsid w:val="00610167"/>
    <w:rsid w:val="00617EC0"/>
    <w:rsid w:val="00627F2D"/>
    <w:rsid w:val="006370DC"/>
    <w:rsid w:val="0064168F"/>
    <w:rsid w:val="00642E7C"/>
    <w:rsid w:val="0065413F"/>
    <w:rsid w:val="00666F6A"/>
    <w:rsid w:val="00675B9E"/>
    <w:rsid w:val="006762E5"/>
    <w:rsid w:val="0067658F"/>
    <w:rsid w:val="0068185E"/>
    <w:rsid w:val="006A2C68"/>
    <w:rsid w:val="006B0F7D"/>
    <w:rsid w:val="006B3438"/>
    <w:rsid w:val="006B3D64"/>
    <w:rsid w:val="006B5892"/>
    <w:rsid w:val="006C089C"/>
    <w:rsid w:val="006C4815"/>
    <w:rsid w:val="006D6A8E"/>
    <w:rsid w:val="006D740E"/>
    <w:rsid w:val="006E1459"/>
    <w:rsid w:val="006E3029"/>
    <w:rsid w:val="006F166F"/>
    <w:rsid w:val="006F23A1"/>
    <w:rsid w:val="006F531D"/>
    <w:rsid w:val="006F7BC4"/>
    <w:rsid w:val="0071495E"/>
    <w:rsid w:val="00720BC1"/>
    <w:rsid w:val="00752A2A"/>
    <w:rsid w:val="007722B0"/>
    <w:rsid w:val="00773B33"/>
    <w:rsid w:val="007841A3"/>
    <w:rsid w:val="007A04ED"/>
    <w:rsid w:val="007A2B24"/>
    <w:rsid w:val="007A5D70"/>
    <w:rsid w:val="007B0DF7"/>
    <w:rsid w:val="007C6796"/>
    <w:rsid w:val="007C71E4"/>
    <w:rsid w:val="007E27D9"/>
    <w:rsid w:val="007F2221"/>
    <w:rsid w:val="007F6F8C"/>
    <w:rsid w:val="00800A5E"/>
    <w:rsid w:val="00802098"/>
    <w:rsid w:val="008048BD"/>
    <w:rsid w:val="0080652B"/>
    <w:rsid w:val="00817667"/>
    <w:rsid w:val="00825DBE"/>
    <w:rsid w:val="00835327"/>
    <w:rsid w:val="008356C5"/>
    <w:rsid w:val="00836E88"/>
    <w:rsid w:val="00865F0E"/>
    <w:rsid w:val="00867F75"/>
    <w:rsid w:val="00881B06"/>
    <w:rsid w:val="008821C6"/>
    <w:rsid w:val="0089251B"/>
    <w:rsid w:val="008A4EB3"/>
    <w:rsid w:val="008C324F"/>
    <w:rsid w:val="008D49A8"/>
    <w:rsid w:val="008E3D81"/>
    <w:rsid w:val="008E48CD"/>
    <w:rsid w:val="008E5EB5"/>
    <w:rsid w:val="008F2215"/>
    <w:rsid w:val="008F4193"/>
    <w:rsid w:val="008F56B5"/>
    <w:rsid w:val="00900EA1"/>
    <w:rsid w:val="00922354"/>
    <w:rsid w:val="009223DE"/>
    <w:rsid w:val="00925452"/>
    <w:rsid w:val="00960FC4"/>
    <w:rsid w:val="00963B69"/>
    <w:rsid w:val="009757A3"/>
    <w:rsid w:val="0097617B"/>
    <w:rsid w:val="009829AA"/>
    <w:rsid w:val="00995E75"/>
    <w:rsid w:val="00997020"/>
    <w:rsid w:val="009A2654"/>
    <w:rsid w:val="009A5EA3"/>
    <w:rsid w:val="009B0DB5"/>
    <w:rsid w:val="009B3DC3"/>
    <w:rsid w:val="009B465B"/>
    <w:rsid w:val="009D454F"/>
    <w:rsid w:val="009E55F0"/>
    <w:rsid w:val="009F7B28"/>
    <w:rsid w:val="00A05605"/>
    <w:rsid w:val="00A057FD"/>
    <w:rsid w:val="00A060D4"/>
    <w:rsid w:val="00A06D53"/>
    <w:rsid w:val="00A12626"/>
    <w:rsid w:val="00A2545E"/>
    <w:rsid w:val="00A27D76"/>
    <w:rsid w:val="00A43DB6"/>
    <w:rsid w:val="00A61F6F"/>
    <w:rsid w:val="00A71948"/>
    <w:rsid w:val="00AA32AA"/>
    <w:rsid w:val="00AA4CD2"/>
    <w:rsid w:val="00AA78B1"/>
    <w:rsid w:val="00AE25BF"/>
    <w:rsid w:val="00AE3137"/>
    <w:rsid w:val="00AE4968"/>
    <w:rsid w:val="00AF547D"/>
    <w:rsid w:val="00AF7497"/>
    <w:rsid w:val="00B03AF2"/>
    <w:rsid w:val="00B043F9"/>
    <w:rsid w:val="00B1005F"/>
    <w:rsid w:val="00B16BE1"/>
    <w:rsid w:val="00B41EF3"/>
    <w:rsid w:val="00B4424D"/>
    <w:rsid w:val="00B65978"/>
    <w:rsid w:val="00B70514"/>
    <w:rsid w:val="00BB19E4"/>
    <w:rsid w:val="00BC3445"/>
    <w:rsid w:val="00BD000A"/>
    <w:rsid w:val="00BD2616"/>
    <w:rsid w:val="00BD5837"/>
    <w:rsid w:val="00BD742B"/>
    <w:rsid w:val="00BD7677"/>
    <w:rsid w:val="00BE235E"/>
    <w:rsid w:val="00BE525D"/>
    <w:rsid w:val="00BF38DC"/>
    <w:rsid w:val="00C013D8"/>
    <w:rsid w:val="00C06E24"/>
    <w:rsid w:val="00C11C52"/>
    <w:rsid w:val="00C15DDF"/>
    <w:rsid w:val="00C27855"/>
    <w:rsid w:val="00C334DB"/>
    <w:rsid w:val="00C467FD"/>
    <w:rsid w:val="00C47E01"/>
    <w:rsid w:val="00C54201"/>
    <w:rsid w:val="00C54297"/>
    <w:rsid w:val="00C5620A"/>
    <w:rsid w:val="00C62ED2"/>
    <w:rsid w:val="00C63E13"/>
    <w:rsid w:val="00C646D3"/>
    <w:rsid w:val="00C73AE7"/>
    <w:rsid w:val="00C75FE9"/>
    <w:rsid w:val="00C77C4E"/>
    <w:rsid w:val="00C83E69"/>
    <w:rsid w:val="00C87995"/>
    <w:rsid w:val="00C97338"/>
    <w:rsid w:val="00CA7136"/>
    <w:rsid w:val="00CB23A9"/>
    <w:rsid w:val="00CB2BFA"/>
    <w:rsid w:val="00CB7FE3"/>
    <w:rsid w:val="00CC2AD7"/>
    <w:rsid w:val="00CC7E09"/>
    <w:rsid w:val="00CD3DF9"/>
    <w:rsid w:val="00CD7720"/>
    <w:rsid w:val="00CE493B"/>
    <w:rsid w:val="00CE7A3E"/>
    <w:rsid w:val="00D0359A"/>
    <w:rsid w:val="00D17A32"/>
    <w:rsid w:val="00D23183"/>
    <w:rsid w:val="00D307E1"/>
    <w:rsid w:val="00D32823"/>
    <w:rsid w:val="00D42523"/>
    <w:rsid w:val="00D46352"/>
    <w:rsid w:val="00D50186"/>
    <w:rsid w:val="00D660E1"/>
    <w:rsid w:val="00D72CF5"/>
    <w:rsid w:val="00D8761D"/>
    <w:rsid w:val="00DA152D"/>
    <w:rsid w:val="00DA2E66"/>
    <w:rsid w:val="00DB1C87"/>
    <w:rsid w:val="00DB5FF6"/>
    <w:rsid w:val="00DC20A2"/>
    <w:rsid w:val="00DC5BE4"/>
    <w:rsid w:val="00DD0E36"/>
    <w:rsid w:val="00DD36A2"/>
    <w:rsid w:val="00DE52AF"/>
    <w:rsid w:val="00E01986"/>
    <w:rsid w:val="00E130A3"/>
    <w:rsid w:val="00E2666E"/>
    <w:rsid w:val="00E276DD"/>
    <w:rsid w:val="00E31703"/>
    <w:rsid w:val="00E33DC3"/>
    <w:rsid w:val="00E360CE"/>
    <w:rsid w:val="00E45016"/>
    <w:rsid w:val="00E51AA8"/>
    <w:rsid w:val="00E51FEE"/>
    <w:rsid w:val="00E523BE"/>
    <w:rsid w:val="00E55016"/>
    <w:rsid w:val="00E615EB"/>
    <w:rsid w:val="00E74009"/>
    <w:rsid w:val="00E83E14"/>
    <w:rsid w:val="00E91D50"/>
    <w:rsid w:val="00E96978"/>
    <w:rsid w:val="00EA0049"/>
    <w:rsid w:val="00EB258A"/>
    <w:rsid w:val="00EE7798"/>
    <w:rsid w:val="00EF002E"/>
    <w:rsid w:val="00EF2697"/>
    <w:rsid w:val="00F10B85"/>
    <w:rsid w:val="00F306A6"/>
    <w:rsid w:val="00F34514"/>
    <w:rsid w:val="00F35075"/>
    <w:rsid w:val="00F35B56"/>
    <w:rsid w:val="00F4009E"/>
    <w:rsid w:val="00F4202D"/>
    <w:rsid w:val="00F56973"/>
    <w:rsid w:val="00F56F30"/>
    <w:rsid w:val="00F57285"/>
    <w:rsid w:val="00F618B3"/>
    <w:rsid w:val="00F720EF"/>
    <w:rsid w:val="00F813D7"/>
    <w:rsid w:val="00F84290"/>
    <w:rsid w:val="00F85616"/>
    <w:rsid w:val="00FA0824"/>
    <w:rsid w:val="00FA0F0D"/>
    <w:rsid w:val="00FA0F4F"/>
    <w:rsid w:val="00FC0DE2"/>
    <w:rsid w:val="00FC485E"/>
    <w:rsid w:val="00FE0B6B"/>
    <w:rsid w:val="00FE383D"/>
    <w:rsid w:val="00FE71AE"/>
    <w:rsid w:val="00FF4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pPr>
        <w:spacing w:before="120" w:line="3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798"/>
    <w:rPr>
      <w:sz w:val="22"/>
      <w:szCs w:val="22"/>
      <w:lang w:eastAsia="en-US"/>
    </w:rPr>
  </w:style>
  <w:style w:type="paragraph" w:styleId="Ttulo1">
    <w:name w:val="heading 1"/>
    <w:basedOn w:val="Normal"/>
    <w:next w:val="Normal"/>
    <w:link w:val="Ttulo1Char"/>
    <w:uiPriority w:val="9"/>
    <w:qFormat/>
    <w:rsid w:val="00124D34"/>
    <w:pPr>
      <w:keepNext/>
      <w:spacing w:before="240" w:after="60"/>
      <w:outlineLvl w:val="0"/>
    </w:pPr>
    <w:rPr>
      <w:rFonts w:ascii="Cambria" w:eastAsia="Times New Roman" w:hAnsi="Cambria"/>
      <w:b/>
      <w:bCs/>
      <w:kern w:val="32"/>
      <w:sz w:val="32"/>
      <w:szCs w:val="32"/>
    </w:rPr>
  </w:style>
  <w:style w:type="paragraph" w:styleId="Ttulo3">
    <w:name w:val="heading 3"/>
    <w:basedOn w:val="Normal"/>
    <w:link w:val="Ttulo3Char"/>
    <w:uiPriority w:val="9"/>
    <w:qFormat/>
    <w:rsid w:val="00A12626"/>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A78B1"/>
    <w:pPr>
      <w:ind w:left="720"/>
      <w:contextualSpacing/>
    </w:pPr>
  </w:style>
  <w:style w:type="paragraph" w:styleId="SemEspaamento">
    <w:name w:val="No Spacing"/>
    <w:uiPriority w:val="1"/>
    <w:qFormat/>
    <w:rsid w:val="008356C5"/>
    <w:rPr>
      <w:rFonts w:ascii="Arial" w:hAnsi="Arial"/>
      <w:sz w:val="22"/>
      <w:szCs w:val="22"/>
      <w:lang w:eastAsia="en-US"/>
    </w:rPr>
  </w:style>
  <w:style w:type="paragraph" w:styleId="NormalWeb">
    <w:name w:val="Normal (Web)"/>
    <w:basedOn w:val="Normal"/>
    <w:uiPriority w:val="99"/>
    <w:unhideWhenUsed/>
    <w:rsid w:val="008356C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8356C5"/>
    <w:rPr>
      <w:color w:val="0000FF"/>
      <w:u w:val="single"/>
    </w:rPr>
  </w:style>
  <w:style w:type="character" w:styleId="nfase">
    <w:name w:val="Emphasis"/>
    <w:uiPriority w:val="20"/>
    <w:qFormat/>
    <w:rsid w:val="00C83E69"/>
    <w:rPr>
      <w:i/>
      <w:iCs/>
    </w:rPr>
  </w:style>
  <w:style w:type="character" w:styleId="Forte">
    <w:name w:val="Strong"/>
    <w:uiPriority w:val="22"/>
    <w:qFormat/>
    <w:rsid w:val="00C83E69"/>
    <w:rPr>
      <w:b/>
      <w:bCs/>
    </w:rPr>
  </w:style>
  <w:style w:type="paragraph" w:styleId="Cabealho">
    <w:name w:val="header"/>
    <w:basedOn w:val="Normal"/>
    <w:link w:val="CabealhoChar"/>
    <w:uiPriority w:val="99"/>
    <w:unhideWhenUsed/>
    <w:rsid w:val="00473633"/>
    <w:pPr>
      <w:tabs>
        <w:tab w:val="center" w:pos="4252"/>
        <w:tab w:val="right" w:pos="8504"/>
      </w:tabs>
      <w:spacing w:line="240" w:lineRule="auto"/>
    </w:pPr>
  </w:style>
  <w:style w:type="character" w:customStyle="1" w:styleId="CabealhoChar">
    <w:name w:val="Cabeçalho Char"/>
    <w:basedOn w:val="Fontepargpadro"/>
    <w:link w:val="Cabealho"/>
    <w:uiPriority w:val="99"/>
    <w:rsid w:val="00473633"/>
  </w:style>
  <w:style w:type="paragraph" w:styleId="Rodap">
    <w:name w:val="footer"/>
    <w:basedOn w:val="Normal"/>
    <w:link w:val="RodapChar"/>
    <w:uiPriority w:val="99"/>
    <w:unhideWhenUsed/>
    <w:rsid w:val="00473633"/>
    <w:pPr>
      <w:tabs>
        <w:tab w:val="center" w:pos="4252"/>
        <w:tab w:val="right" w:pos="8504"/>
      </w:tabs>
      <w:spacing w:line="240" w:lineRule="auto"/>
    </w:pPr>
  </w:style>
  <w:style w:type="character" w:customStyle="1" w:styleId="RodapChar">
    <w:name w:val="Rodapé Char"/>
    <w:basedOn w:val="Fontepargpadro"/>
    <w:link w:val="Rodap"/>
    <w:uiPriority w:val="99"/>
    <w:rsid w:val="00473633"/>
  </w:style>
  <w:style w:type="paragraph" w:styleId="Textodebalo">
    <w:name w:val="Balloon Text"/>
    <w:basedOn w:val="Normal"/>
    <w:link w:val="TextodebaloChar"/>
    <w:uiPriority w:val="99"/>
    <w:semiHidden/>
    <w:unhideWhenUsed/>
    <w:rsid w:val="00473633"/>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473633"/>
    <w:rPr>
      <w:rFonts w:ascii="Tahoma" w:hAnsi="Tahoma" w:cs="Tahoma"/>
      <w:sz w:val="16"/>
      <w:szCs w:val="16"/>
    </w:rPr>
  </w:style>
  <w:style w:type="table" w:styleId="Tabelacomgrade">
    <w:name w:val="Table Grid"/>
    <w:basedOn w:val="Tabelanormal"/>
    <w:uiPriority w:val="59"/>
    <w:rsid w:val="0047363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unhideWhenUsed/>
    <w:rsid w:val="00E51FEE"/>
    <w:rPr>
      <w:sz w:val="20"/>
      <w:szCs w:val="20"/>
    </w:rPr>
  </w:style>
  <w:style w:type="character" w:customStyle="1" w:styleId="TextodenotaderodapChar">
    <w:name w:val="Texto de nota de rodapé Char"/>
    <w:link w:val="Textodenotaderodap"/>
    <w:uiPriority w:val="99"/>
    <w:rsid w:val="00E51FEE"/>
    <w:rPr>
      <w:lang w:eastAsia="en-US"/>
    </w:rPr>
  </w:style>
  <w:style w:type="character" w:styleId="Refdenotaderodap">
    <w:name w:val="footnote reference"/>
    <w:uiPriority w:val="99"/>
    <w:semiHidden/>
    <w:unhideWhenUsed/>
    <w:rsid w:val="00E51FEE"/>
    <w:rPr>
      <w:vertAlign w:val="superscript"/>
    </w:rPr>
  </w:style>
  <w:style w:type="character" w:customStyle="1" w:styleId="Ttulo3Char">
    <w:name w:val="Título 3 Char"/>
    <w:link w:val="Ttulo3"/>
    <w:uiPriority w:val="9"/>
    <w:rsid w:val="00A12626"/>
    <w:rPr>
      <w:rFonts w:ascii="Times New Roman" w:eastAsia="Times New Roman" w:hAnsi="Times New Roman"/>
      <w:b/>
      <w:bCs/>
      <w:sz w:val="27"/>
      <w:szCs w:val="27"/>
    </w:rPr>
  </w:style>
  <w:style w:type="paragraph" w:customStyle="1" w:styleId="TableParagraph">
    <w:name w:val="Table Paragraph"/>
    <w:basedOn w:val="Normal"/>
    <w:uiPriority w:val="1"/>
    <w:qFormat/>
    <w:rsid w:val="000920C7"/>
    <w:pPr>
      <w:widowControl w:val="0"/>
      <w:autoSpaceDE w:val="0"/>
      <w:autoSpaceDN w:val="0"/>
      <w:spacing w:line="240" w:lineRule="auto"/>
    </w:pPr>
    <w:rPr>
      <w:rFonts w:cs="Calibri"/>
      <w:lang w:val="pt-PT"/>
    </w:rPr>
  </w:style>
  <w:style w:type="paragraph" w:customStyle="1" w:styleId="BodyText21">
    <w:name w:val="Body Text 21"/>
    <w:basedOn w:val="Normal"/>
    <w:rsid w:val="008821C6"/>
    <w:pPr>
      <w:snapToGrid w:val="0"/>
      <w:spacing w:line="240" w:lineRule="auto"/>
    </w:pPr>
    <w:rPr>
      <w:rFonts w:ascii="Times New Roman" w:eastAsia="Times New Roman" w:hAnsi="Times New Roman"/>
      <w:sz w:val="24"/>
      <w:szCs w:val="20"/>
      <w:lang w:eastAsia="pt-BR"/>
    </w:rPr>
  </w:style>
  <w:style w:type="character" w:customStyle="1" w:styleId="fontstyle01">
    <w:name w:val="fontstyle01"/>
    <w:rsid w:val="00835327"/>
    <w:rPr>
      <w:rFonts w:ascii="TimesNewRomanPSMT" w:hAnsi="TimesNewRomanPSMT" w:hint="default"/>
      <w:b w:val="0"/>
      <w:bCs w:val="0"/>
      <w:i w:val="0"/>
      <w:iCs w:val="0"/>
      <w:color w:val="000000"/>
      <w:sz w:val="24"/>
      <w:szCs w:val="24"/>
    </w:rPr>
  </w:style>
  <w:style w:type="character" w:customStyle="1" w:styleId="fontstyle21">
    <w:name w:val="fontstyle21"/>
    <w:rsid w:val="00835327"/>
    <w:rPr>
      <w:rFonts w:ascii="TimesNewRomanPS-ItalicMT" w:hAnsi="TimesNewRomanPS-ItalicMT" w:hint="default"/>
      <w:b w:val="0"/>
      <w:bCs w:val="0"/>
      <w:i/>
      <w:iCs/>
      <w:color w:val="000000"/>
      <w:sz w:val="18"/>
      <w:szCs w:val="18"/>
    </w:rPr>
  </w:style>
  <w:style w:type="character" w:customStyle="1" w:styleId="fontstyle31">
    <w:name w:val="fontstyle31"/>
    <w:rsid w:val="00835327"/>
    <w:rPr>
      <w:rFonts w:ascii="Courier" w:hAnsi="Courier" w:hint="default"/>
      <w:b w:val="0"/>
      <w:bCs w:val="0"/>
      <w:i w:val="0"/>
      <w:iCs w:val="0"/>
      <w:color w:val="000000"/>
      <w:sz w:val="16"/>
      <w:szCs w:val="16"/>
    </w:rPr>
  </w:style>
  <w:style w:type="character" w:customStyle="1" w:styleId="fontstyle41">
    <w:name w:val="fontstyle41"/>
    <w:rsid w:val="00835327"/>
    <w:rPr>
      <w:rFonts w:ascii="Times-Roman" w:hAnsi="Times-Roman" w:hint="default"/>
      <w:b w:val="0"/>
      <w:bCs w:val="0"/>
      <w:i w:val="0"/>
      <w:iCs w:val="0"/>
      <w:color w:val="000000"/>
      <w:sz w:val="20"/>
      <w:szCs w:val="20"/>
    </w:rPr>
  </w:style>
  <w:style w:type="character" w:customStyle="1" w:styleId="fontstyle11">
    <w:name w:val="fontstyle11"/>
    <w:rsid w:val="00DE52AF"/>
    <w:rPr>
      <w:rFonts w:ascii="Calibri" w:hAnsi="Calibri" w:hint="default"/>
      <w:b w:val="0"/>
      <w:bCs w:val="0"/>
      <w:i w:val="0"/>
      <w:iCs w:val="0"/>
      <w:color w:val="1E1E1C"/>
      <w:sz w:val="22"/>
      <w:szCs w:val="22"/>
    </w:rPr>
  </w:style>
  <w:style w:type="character" w:customStyle="1" w:styleId="fontstyle51">
    <w:name w:val="fontstyle51"/>
    <w:rsid w:val="00DE52AF"/>
    <w:rPr>
      <w:rFonts w:ascii="Asap-Regular" w:hAnsi="Asap-Regular" w:hint="default"/>
      <w:b w:val="0"/>
      <w:bCs w:val="0"/>
      <w:i w:val="0"/>
      <w:iCs w:val="0"/>
      <w:color w:val="1A1414"/>
      <w:sz w:val="28"/>
      <w:szCs w:val="28"/>
    </w:rPr>
  </w:style>
  <w:style w:type="character" w:customStyle="1" w:styleId="fontstyle61">
    <w:name w:val="fontstyle61"/>
    <w:rsid w:val="00071F22"/>
    <w:rPr>
      <w:rFonts w:ascii="Asap-Regular" w:hAnsi="Asap-Regular" w:hint="default"/>
      <w:b w:val="0"/>
      <w:bCs w:val="0"/>
      <w:i w:val="0"/>
      <w:iCs w:val="0"/>
      <w:color w:val="1A1414"/>
      <w:sz w:val="28"/>
      <w:szCs w:val="28"/>
    </w:rPr>
  </w:style>
  <w:style w:type="character" w:customStyle="1" w:styleId="fontstyle71">
    <w:name w:val="fontstyle71"/>
    <w:rsid w:val="00071F22"/>
    <w:rPr>
      <w:rFonts w:ascii="SymbolMT" w:hAnsi="SymbolMT" w:hint="default"/>
      <w:b w:val="0"/>
      <w:bCs w:val="0"/>
      <w:i w:val="0"/>
      <w:iCs w:val="0"/>
      <w:color w:val="1D1D1B"/>
      <w:sz w:val="24"/>
      <w:szCs w:val="24"/>
    </w:rPr>
  </w:style>
  <w:style w:type="character" w:customStyle="1" w:styleId="Ttulo1Char">
    <w:name w:val="Título 1 Char"/>
    <w:link w:val="Ttulo1"/>
    <w:uiPriority w:val="9"/>
    <w:rsid w:val="00124D34"/>
    <w:rPr>
      <w:rFonts w:ascii="Cambria" w:eastAsia="Times New Roman" w:hAnsi="Cambria" w:cs="Times New Roman"/>
      <w:b/>
      <w:bCs/>
      <w:kern w:val="32"/>
      <w:sz w:val="32"/>
      <w:szCs w:val="32"/>
      <w:lang w:eastAsia="en-US"/>
    </w:rPr>
  </w:style>
  <w:style w:type="character" w:customStyle="1" w:styleId="MenoPendente1">
    <w:name w:val="Menção Pendente1"/>
    <w:basedOn w:val="Fontepargpadro"/>
    <w:uiPriority w:val="99"/>
    <w:semiHidden/>
    <w:unhideWhenUsed/>
    <w:rsid w:val="00EF2697"/>
    <w:rPr>
      <w:color w:val="605E5C"/>
      <w:shd w:val="clear" w:color="auto" w:fill="E1DFDD"/>
    </w:rPr>
  </w:style>
  <w:style w:type="character" w:customStyle="1" w:styleId="UnresolvedMention">
    <w:name w:val="Unresolved Mention"/>
    <w:basedOn w:val="Fontepargpadro"/>
    <w:uiPriority w:val="99"/>
    <w:semiHidden/>
    <w:unhideWhenUsed/>
    <w:rsid w:val="00FE0B6B"/>
    <w:rPr>
      <w:color w:val="605E5C"/>
      <w:shd w:val="clear" w:color="auto" w:fill="E1DFDD"/>
    </w:rPr>
  </w:style>
  <w:style w:type="character" w:customStyle="1" w:styleId="normaltextrun">
    <w:name w:val="normaltextrun"/>
    <w:uiPriority w:val="99"/>
    <w:rsid w:val="00C5429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pPr>
        <w:spacing w:before="120" w:line="3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798"/>
    <w:rPr>
      <w:sz w:val="22"/>
      <w:szCs w:val="22"/>
      <w:lang w:eastAsia="en-US"/>
    </w:rPr>
  </w:style>
  <w:style w:type="paragraph" w:styleId="Ttulo1">
    <w:name w:val="heading 1"/>
    <w:basedOn w:val="Normal"/>
    <w:next w:val="Normal"/>
    <w:link w:val="Ttulo1Char"/>
    <w:uiPriority w:val="9"/>
    <w:qFormat/>
    <w:rsid w:val="00124D34"/>
    <w:pPr>
      <w:keepNext/>
      <w:spacing w:before="240" w:after="60"/>
      <w:outlineLvl w:val="0"/>
    </w:pPr>
    <w:rPr>
      <w:rFonts w:ascii="Cambria" w:eastAsia="Times New Roman" w:hAnsi="Cambria"/>
      <w:b/>
      <w:bCs/>
      <w:kern w:val="32"/>
      <w:sz w:val="32"/>
      <w:szCs w:val="32"/>
    </w:rPr>
  </w:style>
  <w:style w:type="paragraph" w:styleId="Ttulo3">
    <w:name w:val="heading 3"/>
    <w:basedOn w:val="Normal"/>
    <w:link w:val="Ttulo3Char"/>
    <w:uiPriority w:val="9"/>
    <w:qFormat/>
    <w:rsid w:val="00A12626"/>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A78B1"/>
    <w:pPr>
      <w:ind w:left="720"/>
      <w:contextualSpacing/>
    </w:pPr>
  </w:style>
  <w:style w:type="paragraph" w:styleId="SemEspaamento">
    <w:name w:val="No Spacing"/>
    <w:uiPriority w:val="1"/>
    <w:qFormat/>
    <w:rsid w:val="008356C5"/>
    <w:rPr>
      <w:rFonts w:ascii="Arial" w:hAnsi="Arial"/>
      <w:sz w:val="22"/>
      <w:szCs w:val="22"/>
      <w:lang w:eastAsia="en-US"/>
    </w:rPr>
  </w:style>
  <w:style w:type="paragraph" w:styleId="NormalWeb">
    <w:name w:val="Normal (Web)"/>
    <w:basedOn w:val="Normal"/>
    <w:uiPriority w:val="99"/>
    <w:unhideWhenUsed/>
    <w:rsid w:val="008356C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8356C5"/>
    <w:rPr>
      <w:color w:val="0000FF"/>
      <w:u w:val="single"/>
    </w:rPr>
  </w:style>
  <w:style w:type="character" w:styleId="nfase">
    <w:name w:val="Emphasis"/>
    <w:uiPriority w:val="20"/>
    <w:qFormat/>
    <w:rsid w:val="00C83E69"/>
    <w:rPr>
      <w:i/>
      <w:iCs/>
    </w:rPr>
  </w:style>
  <w:style w:type="character" w:styleId="Forte">
    <w:name w:val="Strong"/>
    <w:uiPriority w:val="22"/>
    <w:qFormat/>
    <w:rsid w:val="00C83E69"/>
    <w:rPr>
      <w:b/>
      <w:bCs/>
    </w:rPr>
  </w:style>
  <w:style w:type="paragraph" w:styleId="Cabealho">
    <w:name w:val="header"/>
    <w:basedOn w:val="Normal"/>
    <w:link w:val="CabealhoChar"/>
    <w:uiPriority w:val="99"/>
    <w:unhideWhenUsed/>
    <w:rsid w:val="00473633"/>
    <w:pPr>
      <w:tabs>
        <w:tab w:val="center" w:pos="4252"/>
        <w:tab w:val="right" w:pos="8504"/>
      </w:tabs>
      <w:spacing w:line="240" w:lineRule="auto"/>
    </w:pPr>
  </w:style>
  <w:style w:type="character" w:customStyle="1" w:styleId="CabealhoChar">
    <w:name w:val="Cabeçalho Char"/>
    <w:basedOn w:val="Fontepargpadro"/>
    <w:link w:val="Cabealho"/>
    <w:uiPriority w:val="99"/>
    <w:rsid w:val="00473633"/>
  </w:style>
  <w:style w:type="paragraph" w:styleId="Rodap">
    <w:name w:val="footer"/>
    <w:basedOn w:val="Normal"/>
    <w:link w:val="RodapChar"/>
    <w:uiPriority w:val="99"/>
    <w:unhideWhenUsed/>
    <w:rsid w:val="00473633"/>
    <w:pPr>
      <w:tabs>
        <w:tab w:val="center" w:pos="4252"/>
        <w:tab w:val="right" w:pos="8504"/>
      </w:tabs>
      <w:spacing w:line="240" w:lineRule="auto"/>
    </w:pPr>
  </w:style>
  <w:style w:type="character" w:customStyle="1" w:styleId="RodapChar">
    <w:name w:val="Rodapé Char"/>
    <w:basedOn w:val="Fontepargpadro"/>
    <w:link w:val="Rodap"/>
    <w:uiPriority w:val="99"/>
    <w:rsid w:val="00473633"/>
  </w:style>
  <w:style w:type="paragraph" w:styleId="Textodebalo">
    <w:name w:val="Balloon Text"/>
    <w:basedOn w:val="Normal"/>
    <w:link w:val="TextodebaloChar"/>
    <w:uiPriority w:val="99"/>
    <w:semiHidden/>
    <w:unhideWhenUsed/>
    <w:rsid w:val="00473633"/>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473633"/>
    <w:rPr>
      <w:rFonts w:ascii="Tahoma" w:hAnsi="Tahoma" w:cs="Tahoma"/>
      <w:sz w:val="16"/>
      <w:szCs w:val="16"/>
    </w:rPr>
  </w:style>
  <w:style w:type="table" w:styleId="Tabelacomgrade">
    <w:name w:val="Table Grid"/>
    <w:basedOn w:val="Tabelanormal"/>
    <w:uiPriority w:val="59"/>
    <w:rsid w:val="0047363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unhideWhenUsed/>
    <w:rsid w:val="00E51FEE"/>
    <w:rPr>
      <w:sz w:val="20"/>
      <w:szCs w:val="20"/>
    </w:rPr>
  </w:style>
  <w:style w:type="character" w:customStyle="1" w:styleId="TextodenotaderodapChar">
    <w:name w:val="Texto de nota de rodapé Char"/>
    <w:link w:val="Textodenotaderodap"/>
    <w:uiPriority w:val="99"/>
    <w:rsid w:val="00E51FEE"/>
    <w:rPr>
      <w:lang w:eastAsia="en-US"/>
    </w:rPr>
  </w:style>
  <w:style w:type="character" w:styleId="Refdenotaderodap">
    <w:name w:val="footnote reference"/>
    <w:uiPriority w:val="99"/>
    <w:semiHidden/>
    <w:unhideWhenUsed/>
    <w:rsid w:val="00E51FEE"/>
    <w:rPr>
      <w:vertAlign w:val="superscript"/>
    </w:rPr>
  </w:style>
  <w:style w:type="character" w:customStyle="1" w:styleId="Ttulo3Char">
    <w:name w:val="Título 3 Char"/>
    <w:link w:val="Ttulo3"/>
    <w:uiPriority w:val="9"/>
    <w:rsid w:val="00A12626"/>
    <w:rPr>
      <w:rFonts w:ascii="Times New Roman" w:eastAsia="Times New Roman" w:hAnsi="Times New Roman"/>
      <w:b/>
      <w:bCs/>
      <w:sz w:val="27"/>
      <w:szCs w:val="27"/>
    </w:rPr>
  </w:style>
  <w:style w:type="paragraph" w:customStyle="1" w:styleId="TableParagraph">
    <w:name w:val="Table Paragraph"/>
    <w:basedOn w:val="Normal"/>
    <w:uiPriority w:val="1"/>
    <w:qFormat/>
    <w:rsid w:val="000920C7"/>
    <w:pPr>
      <w:widowControl w:val="0"/>
      <w:autoSpaceDE w:val="0"/>
      <w:autoSpaceDN w:val="0"/>
      <w:spacing w:line="240" w:lineRule="auto"/>
    </w:pPr>
    <w:rPr>
      <w:rFonts w:cs="Calibri"/>
      <w:lang w:val="pt-PT"/>
    </w:rPr>
  </w:style>
  <w:style w:type="paragraph" w:customStyle="1" w:styleId="BodyText21">
    <w:name w:val="Body Text 21"/>
    <w:basedOn w:val="Normal"/>
    <w:rsid w:val="008821C6"/>
    <w:pPr>
      <w:snapToGrid w:val="0"/>
      <w:spacing w:line="240" w:lineRule="auto"/>
    </w:pPr>
    <w:rPr>
      <w:rFonts w:ascii="Times New Roman" w:eastAsia="Times New Roman" w:hAnsi="Times New Roman"/>
      <w:sz w:val="24"/>
      <w:szCs w:val="20"/>
      <w:lang w:eastAsia="pt-BR"/>
    </w:rPr>
  </w:style>
  <w:style w:type="character" w:customStyle="1" w:styleId="fontstyle01">
    <w:name w:val="fontstyle01"/>
    <w:rsid w:val="00835327"/>
    <w:rPr>
      <w:rFonts w:ascii="TimesNewRomanPSMT" w:hAnsi="TimesNewRomanPSMT" w:hint="default"/>
      <w:b w:val="0"/>
      <w:bCs w:val="0"/>
      <w:i w:val="0"/>
      <w:iCs w:val="0"/>
      <w:color w:val="000000"/>
      <w:sz w:val="24"/>
      <w:szCs w:val="24"/>
    </w:rPr>
  </w:style>
  <w:style w:type="character" w:customStyle="1" w:styleId="fontstyle21">
    <w:name w:val="fontstyle21"/>
    <w:rsid w:val="00835327"/>
    <w:rPr>
      <w:rFonts w:ascii="TimesNewRomanPS-ItalicMT" w:hAnsi="TimesNewRomanPS-ItalicMT" w:hint="default"/>
      <w:b w:val="0"/>
      <w:bCs w:val="0"/>
      <w:i/>
      <w:iCs/>
      <w:color w:val="000000"/>
      <w:sz w:val="18"/>
      <w:szCs w:val="18"/>
    </w:rPr>
  </w:style>
  <w:style w:type="character" w:customStyle="1" w:styleId="fontstyle31">
    <w:name w:val="fontstyle31"/>
    <w:rsid w:val="00835327"/>
    <w:rPr>
      <w:rFonts w:ascii="Courier" w:hAnsi="Courier" w:hint="default"/>
      <w:b w:val="0"/>
      <w:bCs w:val="0"/>
      <w:i w:val="0"/>
      <w:iCs w:val="0"/>
      <w:color w:val="000000"/>
      <w:sz w:val="16"/>
      <w:szCs w:val="16"/>
    </w:rPr>
  </w:style>
  <w:style w:type="character" w:customStyle="1" w:styleId="fontstyle41">
    <w:name w:val="fontstyle41"/>
    <w:rsid w:val="00835327"/>
    <w:rPr>
      <w:rFonts w:ascii="Times-Roman" w:hAnsi="Times-Roman" w:hint="default"/>
      <w:b w:val="0"/>
      <w:bCs w:val="0"/>
      <w:i w:val="0"/>
      <w:iCs w:val="0"/>
      <w:color w:val="000000"/>
      <w:sz w:val="20"/>
      <w:szCs w:val="20"/>
    </w:rPr>
  </w:style>
  <w:style w:type="character" w:customStyle="1" w:styleId="fontstyle11">
    <w:name w:val="fontstyle11"/>
    <w:rsid w:val="00DE52AF"/>
    <w:rPr>
      <w:rFonts w:ascii="Calibri" w:hAnsi="Calibri" w:hint="default"/>
      <w:b w:val="0"/>
      <w:bCs w:val="0"/>
      <w:i w:val="0"/>
      <w:iCs w:val="0"/>
      <w:color w:val="1E1E1C"/>
      <w:sz w:val="22"/>
      <w:szCs w:val="22"/>
    </w:rPr>
  </w:style>
  <w:style w:type="character" w:customStyle="1" w:styleId="fontstyle51">
    <w:name w:val="fontstyle51"/>
    <w:rsid w:val="00DE52AF"/>
    <w:rPr>
      <w:rFonts w:ascii="Asap-Regular" w:hAnsi="Asap-Regular" w:hint="default"/>
      <w:b w:val="0"/>
      <w:bCs w:val="0"/>
      <w:i w:val="0"/>
      <w:iCs w:val="0"/>
      <w:color w:val="1A1414"/>
      <w:sz w:val="28"/>
      <w:szCs w:val="28"/>
    </w:rPr>
  </w:style>
  <w:style w:type="character" w:customStyle="1" w:styleId="fontstyle61">
    <w:name w:val="fontstyle61"/>
    <w:rsid w:val="00071F22"/>
    <w:rPr>
      <w:rFonts w:ascii="Asap-Regular" w:hAnsi="Asap-Regular" w:hint="default"/>
      <w:b w:val="0"/>
      <w:bCs w:val="0"/>
      <w:i w:val="0"/>
      <w:iCs w:val="0"/>
      <w:color w:val="1A1414"/>
      <w:sz w:val="28"/>
      <w:szCs w:val="28"/>
    </w:rPr>
  </w:style>
  <w:style w:type="character" w:customStyle="1" w:styleId="fontstyle71">
    <w:name w:val="fontstyle71"/>
    <w:rsid w:val="00071F22"/>
    <w:rPr>
      <w:rFonts w:ascii="SymbolMT" w:hAnsi="SymbolMT" w:hint="default"/>
      <w:b w:val="0"/>
      <w:bCs w:val="0"/>
      <w:i w:val="0"/>
      <w:iCs w:val="0"/>
      <w:color w:val="1D1D1B"/>
      <w:sz w:val="24"/>
      <w:szCs w:val="24"/>
    </w:rPr>
  </w:style>
  <w:style w:type="character" w:customStyle="1" w:styleId="Ttulo1Char">
    <w:name w:val="Título 1 Char"/>
    <w:link w:val="Ttulo1"/>
    <w:uiPriority w:val="9"/>
    <w:rsid w:val="00124D34"/>
    <w:rPr>
      <w:rFonts w:ascii="Cambria" w:eastAsia="Times New Roman" w:hAnsi="Cambria" w:cs="Times New Roman"/>
      <w:b/>
      <w:bCs/>
      <w:kern w:val="32"/>
      <w:sz w:val="32"/>
      <w:szCs w:val="32"/>
      <w:lang w:eastAsia="en-US"/>
    </w:rPr>
  </w:style>
  <w:style w:type="character" w:customStyle="1" w:styleId="MenoPendente1">
    <w:name w:val="Menção Pendente1"/>
    <w:basedOn w:val="Fontepargpadro"/>
    <w:uiPriority w:val="99"/>
    <w:semiHidden/>
    <w:unhideWhenUsed/>
    <w:rsid w:val="00EF2697"/>
    <w:rPr>
      <w:color w:val="605E5C"/>
      <w:shd w:val="clear" w:color="auto" w:fill="E1DFDD"/>
    </w:rPr>
  </w:style>
  <w:style w:type="character" w:customStyle="1" w:styleId="UnresolvedMention">
    <w:name w:val="Unresolved Mention"/>
    <w:basedOn w:val="Fontepargpadro"/>
    <w:uiPriority w:val="99"/>
    <w:semiHidden/>
    <w:unhideWhenUsed/>
    <w:rsid w:val="00FE0B6B"/>
    <w:rPr>
      <w:color w:val="605E5C"/>
      <w:shd w:val="clear" w:color="auto" w:fill="E1DFDD"/>
    </w:rPr>
  </w:style>
  <w:style w:type="character" w:customStyle="1" w:styleId="normaltextrun">
    <w:name w:val="normaltextrun"/>
    <w:uiPriority w:val="99"/>
    <w:rsid w:val="00C542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649">
      <w:bodyDiv w:val="1"/>
      <w:marLeft w:val="0"/>
      <w:marRight w:val="0"/>
      <w:marTop w:val="0"/>
      <w:marBottom w:val="0"/>
      <w:divBdr>
        <w:top w:val="none" w:sz="0" w:space="0" w:color="auto"/>
        <w:left w:val="none" w:sz="0" w:space="0" w:color="auto"/>
        <w:bottom w:val="none" w:sz="0" w:space="0" w:color="auto"/>
        <w:right w:val="none" w:sz="0" w:space="0" w:color="auto"/>
      </w:divBdr>
      <w:divsChild>
        <w:div w:id="1467551447">
          <w:marLeft w:val="0"/>
          <w:marRight w:val="0"/>
          <w:marTop w:val="0"/>
          <w:marBottom w:val="0"/>
          <w:divBdr>
            <w:top w:val="none" w:sz="0" w:space="0" w:color="auto"/>
            <w:left w:val="none" w:sz="0" w:space="0" w:color="auto"/>
            <w:bottom w:val="none" w:sz="0" w:space="0" w:color="auto"/>
            <w:right w:val="none" w:sz="0" w:space="0" w:color="auto"/>
          </w:divBdr>
        </w:div>
        <w:div w:id="1395205211">
          <w:marLeft w:val="0"/>
          <w:marRight w:val="0"/>
          <w:marTop w:val="0"/>
          <w:marBottom w:val="0"/>
          <w:divBdr>
            <w:top w:val="none" w:sz="0" w:space="0" w:color="auto"/>
            <w:left w:val="none" w:sz="0" w:space="0" w:color="auto"/>
            <w:bottom w:val="none" w:sz="0" w:space="0" w:color="auto"/>
            <w:right w:val="none" w:sz="0" w:space="0" w:color="auto"/>
          </w:divBdr>
        </w:div>
        <w:div w:id="1493133463">
          <w:marLeft w:val="0"/>
          <w:marRight w:val="0"/>
          <w:marTop w:val="0"/>
          <w:marBottom w:val="0"/>
          <w:divBdr>
            <w:top w:val="none" w:sz="0" w:space="0" w:color="auto"/>
            <w:left w:val="none" w:sz="0" w:space="0" w:color="auto"/>
            <w:bottom w:val="none" w:sz="0" w:space="0" w:color="auto"/>
            <w:right w:val="none" w:sz="0" w:space="0" w:color="auto"/>
          </w:divBdr>
        </w:div>
        <w:div w:id="253975419">
          <w:marLeft w:val="0"/>
          <w:marRight w:val="0"/>
          <w:marTop w:val="0"/>
          <w:marBottom w:val="0"/>
          <w:divBdr>
            <w:top w:val="none" w:sz="0" w:space="0" w:color="auto"/>
            <w:left w:val="none" w:sz="0" w:space="0" w:color="auto"/>
            <w:bottom w:val="none" w:sz="0" w:space="0" w:color="auto"/>
            <w:right w:val="none" w:sz="0" w:space="0" w:color="auto"/>
          </w:divBdr>
        </w:div>
        <w:div w:id="713768818">
          <w:marLeft w:val="0"/>
          <w:marRight w:val="0"/>
          <w:marTop w:val="0"/>
          <w:marBottom w:val="0"/>
          <w:divBdr>
            <w:top w:val="none" w:sz="0" w:space="0" w:color="auto"/>
            <w:left w:val="none" w:sz="0" w:space="0" w:color="auto"/>
            <w:bottom w:val="none" w:sz="0" w:space="0" w:color="auto"/>
            <w:right w:val="none" w:sz="0" w:space="0" w:color="auto"/>
          </w:divBdr>
        </w:div>
        <w:div w:id="117376934">
          <w:marLeft w:val="0"/>
          <w:marRight w:val="0"/>
          <w:marTop w:val="0"/>
          <w:marBottom w:val="0"/>
          <w:divBdr>
            <w:top w:val="none" w:sz="0" w:space="0" w:color="auto"/>
            <w:left w:val="none" w:sz="0" w:space="0" w:color="auto"/>
            <w:bottom w:val="none" w:sz="0" w:space="0" w:color="auto"/>
            <w:right w:val="none" w:sz="0" w:space="0" w:color="auto"/>
          </w:divBdr>
        </w:div>
      </w:divsChild>
    </w:div>
    <w:div w:id="94636811">
      <w:bodyDiv w:val="1"/>
      <w:marLeft w:val="0"/>
      <w:marRight w:val="0"/>
      <w:marTop w:val="0"/>
      <w:marBottom w:val="0"/>
      <w:divBdr>
        <w:top w:val="none" w:sz="0" w:space="0" w:color="auto"/>
        <w:left w:val="none" w:sz="0" w:space="0" w:color="auto"/>
        <w:bottom w:val="none" w:sz="0" w:space="0" w:color="auto"/>
        <w:right w:val="none" w:sz="0" w:space="0" w:color="auto"/>
      </w:divBdr>
    </w:div>
    <w:div w:id="132214901">
      <w:bodyDiv w:val="1"/>
      <w:marLeft w:val="0"/>
      <w:marRight w:val="0"/>
      <w:marTop w:val="0"/>
      <w:marBottom w:val="0"/>
      <w:divBdr>
        <w:top w:val="none" w:sz="0" w:space="0" w:color="auto"/>
        <w:left w:val="none" w:sz="0" w:space="0" w:color="auto"/>
        <w:bottom w:val="none" w:sz="0" w:space="0" w:color="auto"/>
        <w:right w:val="none" w:sz="0" w:space="0" w:color="auto"/>
      </w:divBdr>
    </w:div>
    <w:div w:id="164830756">
      <w:bodyDiv w:val="1"/>
      <w:marLeft w:val="0"/>
      <w:marRight w:val="0"/>
      <w:marTop w:val="0"/>
      <w:marBottom w:val="0"/>
      <w:divBdr>
        <w:top w:val="none" w:sz="0" w:space="0" w:color="auto"/>
        <w:left w:val="none" w:sz="0" w:space="0" w:color="auto"/>
        <w:bottom w:val="none" w:sz="0" w:space="0" w:color="auto"/>
        <w:right w:val="none" w:sz="0" w:space="0" w:color="auto"/>
      </w:divBdr>
    </w:div>
    <w:div w:id="173081938">
      <w:bodyDiv w:val="1"/>
      <w:marLeft w:val="0"/>
      <w:marRight w:val="0"/>
      <w:marTop w:val="0"/>
      <w:marBottom w:val="0"/>
      <w:divBdr>
        <w:top w:val="none" w:sz="0" w:space="0" w:color="auto"/>
        <w:left w:val="none" w:sz="0" w:space="0" w:color="auto"/>
        <w:bottom w:val="none" w:sz="0" w:space="0" w:color="auto"/>
        <w:right w:val="none" w:sz="0" w:space="0" w:color="auto"/>
      </w:divBdr>
      <w:divsChild>
        <w:div w:id="690645907">
          <w:marLeft w:val="0"/>
          <w:marRight w:val="0"/>
          <w:marTop w:val="0"/>
          <w:marBottom w:val="0"/>
          <w:divBdr>
            <w:top w:val="none" w:sz="0" w:space="0" w:color="auto"/>
            <w:left w:val="none" w:sz="0" w:space="0" w:color="auto"/>
            <w:bottom w:val="none" w:sz="0" w:space="0" w:color="auto"/>
            <w:right w:val="none" w:sz="0" w:space="0" w:color="auto"/>
          </w:divBdr>
        </w:div>
        <w:div w:id="349375094">
          <w:marLeft w:val="0"/>
          <w:marRight w:val="0"/>
          <w:marTop w:val="0"/>
          <w:marBottom w:val="0"/>
          <w:divBdr>
            <w:top w:val="none" w:sz="0" w:space="0" w:color="auto"/>
            <w:left w:val="none" w:sz="0" w:space="0" w:color="auto"/>
            <w:bottom w:val="none" w:sz="0" w:space="0" w:color="auto"/>
            <w:right w:val="none" w:sz="0" w:space="0" w:color="auto"/>
          </w:divBdr>
        </w:div>
        <w:div w:id="1498885469">
          <w:marLeft w:val="0"/>
          <w:marRight w:val="0"/>
          <w:marTop w:val="0"/>
          <w:marBottom w:val="0"/>
          <w:divBdr>
            <w:top w:val="none" w:sz="0" w:space="0" w:color="auto"/>
            <w:left w:val="none" w:sz="0" w:space="0" w:color="auto"/>
            <w:bottom w:val="none" w:sz="0" w:space="0" w:color="auto"/>
            <w:right w:val="none" w:sz="0" w:space="0" w:color="auto"/>
          </w:divBdr>
        </w:div>
        <w:div w:id="1511018918">
          <w:marLeft w:val="0"/>
          <w:marRight w:val="0"/>
          <w:marTop w:val="0"/>
          <w:marBottom w:val="0"/>
          <w:divBdr>
            <w:top w:val="none" w:sz="0" w:space="0" w:color="auto"/>
            <w:left w:val="none" w:sz="0" w:space="0" w:color="auto"/>
            <w:bottom w:val="none" w:sz="0" w:space="0" w:color="auto"/>
            <w:right w:val="none" w:sz="0" w:space="0" w:color="auto"/>
          </w:divBdr>
        </w:div>
        <w:div w:id="1778482120">
          <w:marLeft w:val="0"/>
          <w:marRight w:val="0"/>
          <w:marTop w:val="0"/>
          <w:marBottom w:val="0"/>
          <w:divBdr>
            <w:top w:val="none" w:sz="0" w:space="0" w:color="auto"/>
            <w:left w:val="none" w:sz="0" w:space="0" w:color="auto"/>
            <w:bottom w:val="none" w:sz="0" w:space="0" w:color="auto"/>
            <w:right w:val="none" w:sz="0" w:space="0" w:color="auto"/>
          </w:divBdr>
        </w:div>
        <w:div w:id="1654409259">
          <w:marLeft w:val="0"/>
          <w:marRight w:val="0"/>
          <w:marTop w:val="0"/>
          <w:marBottom w:val="0"/>
          <w:divBdr>
            <w:top w:val="none" w:sz="0" w:space="0" w:color="auto"/>
            <w:left w:val="none" w:sz="0" w:space="0" w:color="auto"/>
            <w:bottom w:val="none" w:sz="0" w:space="0" w:color="auto"/>
            <w:right w:val="none" w:sz="0" w:space="0" w:color="auto"/>
          </w:divBdr>
        </w:div>
        <w:div w:id="893007543">
          <w:marLeft w:val="0"/>
          <w:marRight w:val="0"/>
          <w:marTop w:val="0"/>
          <w:marBottom w:val="0"/>
          <w:divBdr>
            <w:top w:val="none" w:sz="0" w:space="0" w:color="auto"/>
            <w:left w:val="none" w:sz="0" w:space="0" w:color="auto"/>
            <w:bottom w:val="none" w:sz="0" w:space="0" w:color="auto"/>
            <w:right w:val="none" w:sz="0" w:space="0" w:color="auto"/>
          </w:divBdr>
        </w:div>
        <w:div w:id="806775253">
          <w:marLeft w:val="0"/>
          <w:marRight w:val="0"/>
          <w:marTop w:val="0"/>
          <w:marBottom w:val="0"/>
          <w:divBdr>
            <w:top w:val="none" w:sz="0" w:space="0" w:color="auto"/>
            <w:left w:val="none" w:sz="0" w:space="0" w:color="auto"/>
            <w:bottom w:val="none" w:sz="0" w:space="0" w:color="auto"/>
            <w:right w:val="none" w:sz="0" w:space="0" w:color="auto"/>
          </w:divBdr>
        </w:div>
        <w:div w:id="1052389101">
          <w:marLeft w:val="0"/>
          <w:marRight w:val="0"/>
          <w:marTop w:val="0"/>
          <w:marBottom w:val="0"/>
          <w:divBdr>
            <w:top w:val="none" w:sz="0" w:space="0" w:color="auto"/>
            <w:left w:val="none" w:sz="0" w:space="0" w:color="auto"/>
            <w:bottom w:val="none" w:sz="0" w:space="0" w:color="auto"/>
            <w:right w:val="none" w:sz="0" w:space="0" w:color="auto"/>
          </w:divBdr>
        </w:div>
        <w:div w:id="1581450521">
          <w:marLeft w:val="0"/>
          <w:marRight w:val="0"/>
          <w:marTop w:val="0"/>
          <w:marBottom w:val="0"/>
          <w:divBdr>
            <w:top w:val="none" w:sz="0" w:space="0" w:color="auto"/>
            <w:left w:val="none" w:sz="0" w:space="0" w:color="auto"/>
            <w:bottom w:val="none" w:sz="0" w:space="0" w:color="auto"/>
            <w:right w:val="none" w:sz="0" w:space="0" w:color="auto"/>
          </w:divBdr>
        </w:div>
      </w:divsChild>
    </w:div>
    <w:div w:id="177044443">
      <w:bodyDiv w:val="1"/>
      <w:marLeft w:val="0"/>
      <w:marRight w:val="0"/>
      <w:marTop w:val="0"/>
      <w:marBottom w:val="0"/>
      <w:divBdr>
        <w:top w:val="none" w:sz="0" w:space="0" w:color="auto"/>
        <w:left w:val="none" w:sz="0" w:space="0" w:color="auto"/>
        <w:bottom w:val="none" w:sz="0" w:space="0" w:color="auto"/>
        <w:right w:val="none" w:sz="0" w:space="0" w:color="auto"/>
      </w:divBdr>
    </w:div>
    <w:div w:id="211812629">
      <w:bodyDiv w:val="1"/>
      <w:marLeft w:val="0"/>
      <w:marRight w:val="0"/>
      <w:marTop w:val="0"/>
      <w:marBottom w:val="0"/>
      <w:divBdr>
        <w:top w:val="none" w:sz="0" w:space="0" w:color="auto"/>
        <w:left w:val="none" w:sz="0" w:space="0" w:color="auto"/>
        <w:bottom w:val="none" w:sz="0" w:space="0" w:color="auto"/>
        <w:right w:val="none" w:sz="0" w:space="0" w:color="auto"/>
      </w:divBdr>
      <w:divsChild>
        <w:div w:id="317809672">
          <w:marLeft w:val="0"/>
          <w:marRight w:val="0"/>
          <w:marTop w:val="0"/>
          <w:marBottom w:val="0"/>
          <w:divBdr>
            <w:top w:val="none" w:sz="0" w:space="0" w:color="auto"/>
            <w:left w:val="none" w:sz="0" w:space="0" w:color="auto"/>
            <w:bottom w:val="none" w:sz="0" w:space="0" w:color="auto"/>
            <w:right w:val="none" w:sz="0" w:space="0" w:color="auto"/>
          </w:divBdr>
        </w:div>
        <w:div w:id="966549487">
          <w:marLeft w:val="0"/>
          <w:marRight w:val="0"/>
          <w:marTop w:val="0"/>
          <w:marBottom w:val="0"/>
          <w:divBdr>
            <w:top w:val="none" w:sz="0" w:space="0" w:color="auto"/>
            <w:left w:val="none" w:sz="0" w:space="0" w:color="auto"/>
            <w:bottom w:val="none" w:sz="0" w:space="0" w:color="auto"/>
            <w:right w:val="none" w:sz="0" w:space="0" w:color="auto"/>
          </w:divBdr>
        </w:div>
        <w:div w:id="1242912059">
          <w:marLeft w:val="0"/>
          <w:marRight w:val="0"/>
          <w:marTop w:val="0"/>
          <w:marBottom w:val="0"/>
          <w:divBdr>
            <w:top w:val="none" w:sz="0" w:space="0" w:color="auto"/>
            <w:left w:val="none" w:sz="0" w:space="0" w:color="auto"/>
            <w:bottom w:val="none" w:sz="0" w:space="0" w:color="auto"/>
            <w:right w:val="none" w:sz="0" w:space="0" w:color="auto"/>
          </w:divBdr>
        </w:div>
        <w:div w:id="1372849113">
          <w:marLeft w:val="0"/>
          <w:marRight w:val="0"/>
          <w:marTop w:val="0"/>
          <w:marBottom w:val="0"/>
          <w:divBdr>
            <w:top w:val="none" w:sz="0" w:space="0" w:color="auto"/>
            <w:left w:val="none" w:sz="0" w:space="0" w:color="auto"/>
            <w:bottom w:val="none" w:sz="0" w:space="0" w:color="auto"/>
            <w:right w:val="none" w:sz="0" w:space="0" w:color="auto"/>
          </w:divBdr>
        </w:div>
        <w:div w:id="1390306454">
          <w:marLeft w:val="0"/>
          <w:marRight w:val="0"/>
          <w:marTop w:val="0"/>
          <w:marBottom w:val="0"/>
          <w:divBdr>
            <w:top w:val="none" w:sz="0" w:space="0" w:color="auto"/>
            <w:left w:val="none" w:sz="0" w:space="0" w:color="auto"/>
            <w:bottom w:val="none" w:sz="0" w:space="0" w:color="auto"/>
            <w:right w:val="none" w:sz="0" w:space="0" w:color="auto"/>
          </w:divBdr>
        </w:div>
        <w:div w:id="1835729390">
          <w:marLeft w:val="0"/>
          <w:marRight w:val="0"/>
          <w:marTop w:val="0"/>
          <w:marBottom w:val="0"/>
          <w:divBdr>
            <w:top w:val="none" w:sz="0" w:space="0" w:color="auto"/>
            <w:left w:val="none" w:sz="0" w:space="0" w:color="auto"/>
            <w:bottom w:val="none" w:sz="0" w:space="0" w:color="auto"/>
            <w:right w:val="none" w:sz="0" w:space="0" w:color="auto"/>
          </w:divBdr>
        </w:div>
        <w:div w:id="1899855816">
          <w:marLeft w:val="0"/>
          <w:marRight w:val="0"/>
          <w:marTop w:val="0"/>
          <w:marBottom w:val="0"/>
          <w:divBdr>
            <w:top w:val="none" w:sz="0" w:space="0" w:color="auto"/>
            <w:left w:val="none" w:sz="0" w:space="0" w:color="auto"/>
            <w:bottom w:val="none" w:sz="0" w:space="0" w:color="auto"/>
            <w:right w:val="none" w:sz="0" w:space="0" w:color="auto"/>
          </w:divBdr>
        </w:div>
        <w:div w:id="1960990122">
          <w:marLeft w:val="0"/>
          <w:marRight w:val="0"/>
          <w:marTop w:val="0"/>
          <w:marBottom w:val="0"/>
          <w:divBdr>
            <w:top w:val="none" w:sz="0" w:space="0" w:color="auto"/>
            <w:left w:val="none" w:sz="0" w:space="0" w:color="auto"/>
            <w:bottom w:val="none" w:sz="0" w:space="0" w:color="auto"/>
            <w:right w:val="none" w:sz="0" w:space="0" w:color="auto"/>
          </w:divBdr>
        </w:div>
      </w:divsChild>
    </w:div>
    <w:div w:id="213389725">
      <w:bodyDiv w:val="1"/>
      <w:marLeft w:val="0"/>
      <w:marRight w:val="0"/>
      <w:marTop w:val="0"/>
      <w:marBottom w:val="0"/>
      <w:divBdr>
        <w:top w:val="none" w:sz="0" w:space="0" w:color="auto"/>
        <w:left w:val="none" w:sz="0" w:space="0" w:color="auto"/>
        <w:bottom w:val="none" w:sz="0" w:space="0" w:color="auto"/>
        <w:right w:val="none" w:sz="0" w:space="0" w:color="auto"/>
      </w:divBdr>
    </w:div>
    <w:div w:id="214240017">
      <w:bodyDiv w:val="1"/>
      <w:marLeft w:val="0"/>
      <w:marRight w:val="0"/>
      <w:marTop w:val="0"/>
      <w:marBottom w:val="0"/>
      <w:divBdr>
        <w:top w:val="none" w:sz="0" w:space="0" w:color="auto"/>
        <w:left w:val="none" w:sz="0" w:space="0" w:color="auto"/>
        <w:bottom w:val="none" w:sz="0" w:space="0" w:color="auto"/>
        <w:right w:val="none" w:sz="0" w:space="0" w:color="auto"/>
      </w:divBdr>
    </w:div>
    <w:div w:id="215893802">
      <w:bodyDiv w:val="1"/>
      <w:marLeft w:val="0"/>
      <w:marRight w:val="0"/>
      <w:marTop w:val="0"/>
      <w:marBottom w:val="0"/>
      <w:divBdr>
        <w:top w:val="none" w:sz="0" w:space="0" w:color="auto"/>
        <w:left w:val="none" w:sz="0" w:space="0" w:color="auto"/>
        <w:bottom w:val="none" w:sz="0" w:space="0" w:color="auto"/>
        <w:right w:val="none" w:sz="0" w:space="0" w:color="auto"/>
      </w:divBdr>
    </w:div>
    <w:div w:id="321585240">
      <w:bodyDiv w:val="1"/>
      <w:marLeft w:val="0"/>
      <w:marRight w:val="0"/>
      <w:marTop w:val="0"/>
      <w:marBottom w:val="0"/>
      <w:divBdr>
        <w:top w:val="none" w:sz="0" w:space="0" w:color="auto"/>
        <w:left w:val="none" w:sz="0" w:space="0" w:color="auto"/>
        <w:bottom w:val="none" w:sz="0" w:space="0" w:color="auto"/>
        <w:right w:val="none" w:sz="0" w:space="0" w:color="auto"/>
      </w:divBdr>
    </w:div>
    <w:div w:id="397479172">
      <w:bodyDiv w:val="1"/>
      <w:marLeft w:val="0"/>
      <w:marRight w:val="0"/>
      <w:marTop w:val="0"/>
      <w:marBottom w:val="0"/>
      <w:divBdr>
        <w:top w:val="none" w:sz="0" w:space="0" w:color="auto"/>
        <w:left w:val="none" w:sz="0" w:space="0" w:color="auto"/>
        <w:bottom w:val="none" w:sz="0" w:space="0" w:color="auto"/>
        <w:right w:val="none" w:sz="0" w:space="0" w:color="auto"/>
      </w:divBdr>
      <w:divsChild>
        <w:div w:id="1310211250">
          <w:marLeft w:val="0"/>
          <w:marRight w:val="0"/>
          <w:marTop w:val="0"/>
          <w:marBottom w:val="0"/>
          <w:divBdr>
            <w:top w:val="none" w:sz="0" w:space="0" w:color="auto"/>
            <w:left w:val="none" w:sz="0" w:space="0" w:color="auto"/>
            <w:bottom w:val="none" w:sz="0" w:space="0" w:color="auto"/>
            <w:right w:val="none" w:sz="0" w:space="0" w:color="auto"/>
          </w:divBdr>
        </w:div>
        <w:div w:id="138352766">
          <w:marLeft w:val="0"/>
          <w:marRight w:val="0"/>
          <w:marTop w:val="0"/>
          <w:marBottom w:val="0"/>
          <w:divBdr>
            <w:top w:val="none" w:sz="0" w:space="0" w:color="auto"/>
            <w:left w:val="none" w:sz="0" w:space="0" w:color="auto"/>
            <w:bottom w:val="none" w:sz="0" w:space="0" w:color="auto"/>
            <w:right w:val="none" w:sz="0" w:space="0" w:color="auto"/>
          </w:divBdr>
        </w:div>
      </w:divsChild>
    </w:div>
    <w:div w:id="433063055">
      <w:bodyDiv w:val="1"/>
      <w:marLeft w:val="0"/>
      <w:marRight w:val="0"/>
      <w:marTop w:val="0"/>
      <w:marBottom w:val="0"/>
      <w:divBdr>
        <w:top w:val="none" w:sz="0" w:space="0" w:color="auto"/>
        <w:left w:val="none" w:sz="0" w:space="0" w:color="auto"/>
        <w:bottom w:val="none" w:sz="0" w:space="0" w:color="auto"/>
        <w:right w:val="none" w:sz="0" w:space="0" w:color="auto"/>
      </w:divBdr>
    </w:div>
    <w:div w:id="445198293">
      <w:bodyDiv w:val="1"/>
      <w:marLeft w:val="0"/>
      <w:marRight w:val="0"/>
      <w:marTop w:val="0"/>
      <w:marBottom w:val="0"/>
      <w:divBdr>
        <w:top w:val="none" w:sz="0" w:space="0" w:color="auto"/>
        <w:left w:val="none" w:sz="0" w:space="0" w:color="auto"/>
        <w:bottom w:val="none" w:sz="0" w:space="0" w:color="auto"/>
        <w:right w:val="none" w:sz="0" w:space="0" w:color="auto"/>
      </w:divBdr>
    </w:div>
    <w:div w:id="511575439">
      <w:bodyDiv w:val="1"/>
      <w:marLeft w:val="0"/>
      <w:marRight w:val="0"/>
      <w:marTop w:val="0"/>
      <w:marBottom w:val="0"/>
      <w:divBdr>
        <w:top w:val="none" w:sz="0" w:space="0" w:color="auto"/>
        <w:left w:val="none" w:sz="0" w:space="0" w:color="auto"/>
        <w:bottom w:val="none" w:sz="0" w:space="0" w:color="auto"/>
        <w:right w:val="none" w:sz="0" w:space="0" w:color="auto"/>
      </w:divBdr>
    </w:div>
    <w:div w:id="674381780">
      <w:bodyDiv w:val="1"/>
      <w:marLeft w:val="0"/>
      <w:marRight w:val="0"/>
      <w:marTop w:val="0"/>
      <w:marBottom w:val="0"/>
      <w:divBdr>
        <w:top w:val="none" w:sz="0" w:space="0" w:color="auto"/>
        <w:left w:val="none" w:sz="0" w:space="0" w:color="auto"/>
        <w:bottom w:val="none" w:sz="0" w:space="0" w:color="auto"/>
        <w:right w:val="none" w:sz="0" w:space="0" w:color="auto"/>
      </w:divBdr>
    </w:div>
    <w:div w:id="676690013">
      <w:bodyDiv w:val="1"/>
      <w:marLeft w:val="0"/>
      <w:marRight w:val="0"/>
      <w:marTop w:val="0"/>
      <w:marBottom w:val="0"/>
      <w:divBdr>
        <w:top w:val="none" w:sz="0" w:space="0" w:color="auto"/>
        <w:left w:val="none" w:sz="0" w:space="0" w:color="auto"/>
        <w:bottom w:val="none" w:sz="0" w:space="0" w:color="auto"/>
        <w:right w:val="none" w:sz="0" w:space="0" w:color="auto"/>
      </w:divBdr>
    </w:div>
    <w:div w:id="828057148">
      <w:bodyDiv w:val="1"/>
      <w:marLeft w:val="0"/>
      <w:marRight w:val="0"/>
      <w:marTop w:val="0"/>
      <w:marBottom w:val="0"/>
      <w:divBdr>
        <w:top w:val="none" w:sz="0" w:space="0" w:color="auto"/>
        <w:left w:val="none" w:sz="0" w:space="0" w:color="auto"/>
        <w:bottom w:val="none" w:sz="0" w:space="0" w:color="auto"/>
        <w:right w:val="none" w:sz="0" w:space="0" w:color="auto"/>
      </w:divBdr>
      <w:divsChild>
        <w:div w:id="626010608">
          <w:marLeft w:val="0"/>
          <w:marRight w:val="0"/>
          <w:marTop w:val="0"/>
          <w:marBottom w:val="0"/>
          <w:divBdr>
            <w:top w:val="none" w:sz="0" w:space="0" w:color="auto"/>
            <w:left w:val="none" w:sz="0" w:space="0" w:color="auto"/>
            <w:bottom w:val="none" w:sz="0" w:space="0" w:color="auto"/>
            <w:right w:val="none" w:sz="0" w:space="0" w:color="auto"/>
          </w:divBdr>
        </w:div>
        <w:div w:id="1618369961">
          <w:marLeft w:val="0"/>
          <w:marRight w:val="0"/>
          <w:marTop w:val="0"/>
          <w:marBottom w:val="0"/>
          <w:divBdr>
            <w:top w:val="none" w:sz="0" w:space="0" w:color="auto"/>
            <w:left w:val="none" w:sz="0" w:space="0" w:color="auto"/>
            <w:bottom w:val="none" w:sz="0" w:space="0" w:color="auto"/>
            <w:right w:val="none" w:sz="0" w:space="0" w:color="auto"/>
          </w:divBdr>
        </w:div>
        <w:div w:id="1212425848">
          <w:marLeft w:val="0"/>
          <w:marRight w:val="0"/>
          <w:marTop w:val="0"/>
          <w:marBottom w:val="0"/>
          <w:divBdr>
            <w:top w:val="none" w:sz="0" w:space="0" w:color="auto"/>
            <w:left w:val="none" w:sz="0" w:space="0" w:color="auto"/>
            <w:bottom w:val="none" w:sz="0" w:space="0" w:color="auto"/>
            <w:right w:val="none" w:sz="0" w:space="0" w:color="auto"/>
          </w:divBdr>
        </w:div>
        <w:div w:id="1572885265">
          <w:marLeft w:val="0"/>
          <w:marRight w:val="0"/>
          <w:marTop w:val="0"/>
          <w:marBottom w:val="0"/>
          <w:divBdr>
            <w:top w:val="none" w:sz="0" w:space="0" w:color="auto"/>
            <w:left w:val="none" w:sz="0" w:space="0" w:color="auto"/>
            <w:bottom w:val="none" w:sz="0" w:space="0" w:color="auto"/>
            <w:right w:val="none" w:sz="0" w:space="0" w:color="auto"/>
          </w:divBdr>
        </w:div>
        <w:div w:id="1642534185">
          <w:marLeft w:val="0"/>
          <w:marRight w:val="0"/>
          <w:marTop w:val="0"/>
          <w:marBottom w:val="0"/>
          <w:divBdr>
            <w:top w:val="none" w:sz="0" w:space="0" w:color="auto"/>
            <w:left w:val="none" w:sz="0" w:space="0" w:color="auto"/>
            <w:bottom w:val="none" w:sz="0" w:space="0" w:color="auto"/>
            <w:right w:val="none" w:sz="0" w:space="0" w:color="auto"/>
          </w:divBdr>
        </w:div>
        <w:div w:id="1302223554">
          <w:marLeft w:val="0"/>
          <w:marRight w:val="0"/>
          <w:marTop w:val="0"/>
          <w:marBottom w:val="0"/>
          <w:divBdr>
            <w:top w:val="none" w:sz="0" w:space="0" w:color="auto"/>
            <w:left w:val="none" w:sz="0" w:space="0" w:color="auto"/>
            <w:bottom w:val="none" w:sz="0" w:space="0" w:color="auto"/>
            <w:right w:val="none" w:sz="0" w:space="0" w:color="auto"/>
          </w:divBdr>
        </w:div>
        <w:div w:id="1971983109">
          <w:marLeft w:val="0"/>
          <w:marRight w:val="0"/>
          <w:marTop w:val="0"/>
          <w:marBottom w:val="0"/>
          <w:divBdr>
            <w:top w:val="none" w:sz="0" w:space="0" w:color="auto"/>
            <w:left w:val="none" w:sz="0" w:space="0" w:color="auto"/>
            <w:bottom w:val="none" w:sz="0" w:space="0" w:color="auto"/>
            <w:right w:val="none" w:sz="0" w:space="0" w:color="auto"/>
          </w:divBdr>
        </w:div>
        <w:div w:id="1090397344">
          <w:marLeft w:val="0"/>
          <w:marRight w:val="0"/>
          <w:marTop w:val="0"/>
          <w:marBottom w:val="0"/>
          <w:divBdr>
            <w:top w:val="none" w:sz="0" w:space="0" w:color="auto"/>
            <w:left w:val="none" w:sz="0" w:space="0" w:color="auto"/>
            <w:bottom w:val="none" w:sz="0" w:space="0" w:color="auto"/>
            <w:right w:val="none" w:sz="0" w:space="0" w:color="auto"/>
          </w:divBdr>
        </w:div>
        <w:div w:id="631447670">
          <w:marLeft w:val="0"/>
          <w:marRight w:val="0"/>
          <w:marTop w:val="0"/>
          <w:marBottom w:val="0"/>
          <w:divBdr>
            <w:top w:val="none" w:sz="0" w:space="0" w:color="auto"/>
            <w:left w:val="none" w:sz="0" w:space="0" w:color="auto"/>
            <w:bottom w:val="none" w:sz="0" w:space="0" w:color="auto"/>
            <w:right w:val="none" w:sz="0" w:space="0" w:color="auto"/>
          </w:divBdr>
        </w:div>
        <w:div w:id="1520315367">
          <w:marLeft w:val="0"/>
          <w:marRight w:val="0"/>
          <w:marTop w:val="0"/>
          <w:marBottom w:val="0"/>
          <w:divBdr>
            <w:top w:val="none" w:sz="0" w:space="0" w:color="auto"/>
            <w:left w:val="none" w:sz="0" w:space="0" w:color="auto"/>
            <w:bottom w:val="none" w:sz="0" w:space="0" w:color="auto"/>
            <w:right w:val="none" w:sz="0" w:space="0" w:color="auto"/>
          </w:divBdr>
        </w:div>
        <w:div w:id="1386757448">
          <w:marLeft w:val="0"/>
          <w:marRight w:val="0"/>
          <w:marTop w:val="0"/>
          <w:marBottom w:val="0"/>
          <w:divBdr>
            <w:top w:val="none" w:sz="0" w:space="0" w:color="auto"/>
            <w:left w:val="none" w:sz="0" w:space="0" w:color="auto"/>
            <w:bottom w:val="none" w:sz="0" w:space="0" w:color="auto"/>
            <w:right w:val="none" w:sz="0" w:space="0" w:color="auto"/>
          </w:divBdr>
        </w:div>
        <w:div w:id="2078747703">
          <w:marLeft w:val="0"/>
          <w:marRight w:val="0"/>
          <w:marTop w:val="0"/>
          <w:marBottom w:val="0"/>
          <w:divBdr>
            <w:top w:val="none" w:sz="0" w:space="0" w:color="auto"/>
            <w:left w:val="none" w:sz="0" w:space="0" w:color="auto"/>
            <w:bottom w:val="none" w:sz="0" w:space="0" w:color="auto"/>
            <w:right w:val="none" w:sz="0" w:space="0" w:color="auto"/>
          </w:divBdr>
        </w:div>
        <w:div w:id="1302033177">
          <w:marLeft w:val="0"/>
          <w:marRight w:val="0"/>
          <w:marTop w:val="0"/>
          <w:marBottom w:val="0"/>
          <w:divBdr>
            <w:top w:val="none" w:sz="0" w:space="0" w:color="auto"/>
            <w:left w:val="none" w:sz="0" w:space="0" w:color="auto"/>
            <w:bottom w:val="none" w:sz="0" w:space="0" w:color="auto"/>
            <w:right w:val="none" w:sz="0" w:space="0" w:color="auto"/>
          </w:divBdr>
        </w:div>
        <w:div w:id="605431288">
          <w:marLeft w:val="0"/>
          <w:marRight w:val="0"/>
          <w:marTop w:val="0"/>
          <w:marBottom w:val="0"/>
          <w:divBdr>
            <w:top w:val="none" w:sz="0" w:space="0" w:color="auto"/>
            <w:left w:val="none" w:sz="0" w:space="0" w:color="auto"/>
            <w:bottom w:val="none" w:sz="0" w:space="0" w:color="auto"/>
            <w:right w:val="none" w:sz="0" w:space="0" w:color="auto"/>
          </w:divBdr>
        </w:div>
        <w:div w:id="637760552">
          <w:marLeft w:val="0"/>
          <w:marRight w:val="0"/>
          <w:marTop w:val="0"/>
          <w:marBottom w:val="0"/>
          <w:divBdr>
            <w:top w:val="none" w:sz="0" w:space="0" w:color="auto"/>
            <w:left w:val="none" w:sz="0" w:space="0" w:color="auto"/>
            <w:bottom w:val="none" w:sz="0" w:space="0" w:color="auto"/>
            <w:right w:val="none" w:sz="0" w:space="0" w:color="auto"/>
          </w:divBdr>
        </w:div>
        <w:div w:id="1527401214">
          <w:marLeft w:val="0"/>
          <w:marRight w:val="0"/>
          <w:marTop w:val="0"/>
          <w:marBottom w:val="0"/>
          <w:divBdr>
            <w:top w:val="none" w:sz="0" w:space="0" w:color="auto"/>
            <w:left w:val="none" w:sz="0" w:space="0" w:color="auto"/>
            <w:bottom w:val="none" w:sz="0" w:space="0" w:color="auto"/>
            <w:right w:val="none" w:sz="0" w:space="0" w:color="auto"/>
          </w:divBdr>
        </w:div>
        <w:div w:id="229463403">
          <w:marLeft w:val="0"/>
          <w:marRight w:val="0"/>
          <w:marTop w:val="0"/>
          <w:marBottom w:val="0"/>
          <w:divBdr>
            <w:top w:val="none" w:sz="0" w:space="0" w:color="auto"/>
            <w:left w:val="none" w:sz="0" w:space="0" w:color="auto"/>
            <w:bottom w:val="none" w:sz="0" w:space="0" w:color="auto"/>
            <w:right w:val="none" w:sz="0" w:space="0" w:color="auto"/>
          </w:divBdr>
        </w:div>
        <w:div w:id="388305008">
          <w:marLeft w:val="0"/>
          <w:marRight w:val="0"/>
          <w:marTop w:val="0"/>
          <w:marBottom w:val="0"/>
          <w:divBdr>
            <w:top w:val="none" w:sz="0" w:space="0" w:color="auto"/>
            <w:left w:val="none" w:sz="0" w:space="0" w:color="auto"/>
            <w:bottom w:val="none" w:sz="0" w:space="0" w:color="auto"/>
            <w:right w:val="none" w:sz="0" w:space="0" w:color="auto"/>
          </w:divBdr>
        </w:div>
        <w:div w:id="898440901">
          <w:marLeft w:val="0"/>
          <w:marRight w:val="0"/>
          <w:marTop w:val="0"/>
          <w:marBottom w:val="0"/>
          <w:divBdr>
            <w:top w:val="none" w:sz="0" w:space="0" w:color="auto"/>
            <w:left w:val="none" w:sz="0" w:space="0" w:color="auto"/>
            <w:bottom w:val="none" w:sz="0" w:space="0" w:color="auto"/>
            <w:right w:val="none" w:sz="0" w:space="0" w:color="auto"/>
          </w:divBdr>
        </w:div>
        <w:div w:id="26756643">
          <w:marLeft w:val="0"/>
          <w:marRight w:val="0"/>
          <w:marTop w:val="0"/>
          <w:marBottom w:val="0"/>
          <w:divBdr>
            <w:top w:val="none" w:sz="0" w:space="0" w:color="auto"/>
            <w:left w:val="none" w:sz="0" w:space="0" w:color="auto"/>
            <w:bottom w:val="none" w:sz="0" w:space="0" w:color="auto"/>
            <w:right w:val="none" w:sz="0" w:space="0" w:color="auto"/>
          </w:divBdr>
        </w:div>
        <w:div w:id="1402754004">
          <w:marLeft w:val="0"/>
          <w:marRight w:val="0"/>
          <w:marTop w:val="0"/>
          <w:marBottom w:val="0"/>
          <w:divBdr>
            <w:top w:val="none" w:sz="0" w:space="0" w:color="auto"/>
            <w:left w:val="none" w:sz="0" w:space="0" w:color="auto"/>
            <w:bottom w:val="none" w:sz="0" w:space="0" w:color="auto"/>
            <w:right w:val="none" w:sz="0" w:space="0" w:color="auto"/>
          </w:divBdr>
        </w:div>
        <w:div w:id="347369698">
          <w:marLeft w:val="0"/>
          <w:marRight w:val="0"/>
          <w:marTop w:val="0"/>
          <w:marBottom w:val="0"/>
          <w:divBdr>
            <w:top w:val="none" w:sz="0" w:space="0" w:color="auto"/>
            <w:left w:val="none" w:sz="0" w:space="0" w:color="auto"/>
            <w:bottom w:val="none" w:sz="0" w:space="0" w:color="auto"/>
            <w:right w:val="none" w:sz="0" w:space="0" w:color="auto"/>
          </w:divBdr>
        </w:div>
        <w:div w:id="892162016">
          <w:marLeft w:val="0"/>
          <w:marRight w:val="0"/>
          <w:marTop w:val="0"/>
          <w:marBottom w:val="0"/>
          <w:divBdr>
            <w:top w:val="none" w:sz="0" w:space="0" w:color="auto"/>
            <w:left w:val="none" w:sz="0" w:space="0" w:color="auto"/>
            <w:bottom w:val="none" w:sz="0" w:space="0" w:color="auto"/>
            <w:right w:val="none" w:sz="0" w:space="0" w:color="auto"/>
          </w:divBdr>
        </w:div>
        <w:div w:id="1982955358">
          <w:marLeft w:val="0"/>
          <w:marRight w:val="0"/>
          <w:marTop w:val="0"/>
          <w:marBottom w:val="0"/>
          <w:divBdr>
            <w:top w:val="none" w:sz="0" w:space="0" w:color="auto"/>
            <w:left w:val="none" w:sz="0" w:space="0" w:color="auto"/>
            <w:bottom w:val="none" w:sz="0" w:space="0" w:color="auto"/>
            <w:right w:val="none" w:sz="0" w:space="0" w:color="auto"/>
          </w:divBdr>
        </w:div>
        <w:div w:id="1762876649">
          <w:marLeft w:val="0"/>
          <w:marRight w:val="0"/>
          <w:marTop w:val="0"/>
          <w:marBottom w:val="0"/>
          <w:divBdr>
            <w:top w:val="none" w:sz="0" w:space="0" w:color="auto"/>
            <w:left w:val="none" w:sz="0" w:space="0" w:color="auto"/>
            <w:bottom w:val="none" w:sz="0" w:space="0" w:color="auto"/>
            <w:right w:val="none" w:sz="0" w:space="0" w:color="auto"/>
          </w:divBdr>
        </w:div>
        <w:div w:id="137577167">
          <w:marLeft w:val="0"/>
          <w:marRight w:val="0"/>
          <w:marTop w:val="0"/>
          <w:marBottom w:val="0"/>
          <w:divBdr>
            <w:top w:val="none" w:sz="0" w:space="0" w:color="auto"/>
            <w:left w:val="none" w:sz="0" w:space="0" w:color="auto"/>
            <w:bottom w:val="none" w:sz="0" w:space="0" w:color="auto"/>
            <w:right w:val="none" w:sz="0" w:space="0" w:color="auto"/>
          </w:divBdr>
        </w:div>
        <w:div w:id="314073017">
          <w:marLeft w:val="0"/>
          <w:marRight w:val="0"/>
          <w:marTop w:val="0"/>
          <w:marBottom w:val="0"/>
          <w:divBdr>
            <w:top w:val="none" w:sz="0" w:space="0" w:color="auto"/>
            <w:left w:val="none" w:sz="0" w:space="0" w:color="auto"/>
            <w:bottom w:val="none" w:sz="0" w:space="0" w:color="auto"/>
            <w:right w:val="none" w:sz="0" w:space="0" w:color="auto"/>
          </w:divBdr>
        </w:div>
        <w:div w:id="1570068485">
          <w:marLeft w:val="0"/>
          <w:marRight w:val="0"/>
          <w:marTop w:val="0"/>
          <w:marBottom w:val="0"/>
          <w:divBdr>
            <w:top w:val="none" w:sz="0" w:space="0" w:color="auto"/>
            <w:left w:val="none" w:sz="0" w:space="0" w:color="auto"/>
            <w:bottom w:val="none" w:sz="0" w:space="0" w:color="auto"/>
            <w:right w:val="none" w:sz="0" w:space="0" w:color="auto"/>
          </w:divBdr>
        </w:div>
        <w:div w:id="1498959703">
          <w:marLeft w:val="0"/>
          <w:marRight w:val="0"/>
          <w:marTop w:val="0"/>
          <w:marBottom w:val="0"/>
          <w:divBdr>
            <w:top w:val="none" w:sz="0" w:space="0" w:color="auto"/>
            <w:left w:val="none" w:sz="0" w:space="0" w:color="auto"/>
            <w:bottom w:val="none" w:sz="0" w:space="0" w:color="auto"/>
            <w:right w:val="none" w:sz="0" w:space="0" w:color="auto"/>
          </w:divBdr>
        </w:div>
        <w:div w:id="1411777341">
          <w:marLeft w:val="0"/>
          <w:marRight w:val="0"/>
          <w:marTop w:val="0"/>
          <w:marBottom w:val="0"/>
          <w:divBdr>
            <w:top w:val="none" w:sz="0" w:space="0" w:color="auto"/>
            <w:left w:val="none" w:sz="0" w:space="0" w:color="auto"/>
            <w:bottom w:val="none" w:sz="0" w:space="0" w:color="auto"/>
            <w:right w:val="none" w:sz="0" w:space="0" w:color="auto"/>
          </w:divBdr>
        </w:div>
        <w:div w:id="908928037">
          <w:marLeft w:val="0"/>
          <w:marRight w:val="0"/>
          <w:marTop w:val="0"/>
          <w:marBottom w:val="0"/>
          <w:divBdr>
            <w:top w:val="none" w:sz="0" w:space="0" w:color="auto"/>
            <w:left w:val="none" w:sz="0" w:space="0" w:color="auto"/>
            <w:bottom w:val="none" w:sz="0" w:space="0" w:color="auto"/>
            <w:right w:val="none" w:sz="0" w:space="0" w:color="auto"/>
          </w:divBdr>
        </w:div>
        <w:div w:id="1053579483">
          <w:marLeft w:val="0"/>
          <w:marRight w:val="0"/>
          <w:marTop w:val="0"/>
          <w:marBottom w:val="0"/>
          <w:divBdr>
            <w:top w:val="none" w:sz="0" w:space="0" w:color="auto"/>
            <w:left w:val="none" w:sz="0" w:space="0" w:color="auto"/>
            <w:bottom w:val="none" w:sz="0" w:space="0" w:color="auto"/>
            <w:right w:val="none" w:sz="0" w:space="0" w:color="auto"/>
          </w:divBdr>
        </w:div>
        <w:div w:id="1604267897">
          <w:marLeft w:val="0"/>
          <w:marRight w:val="0"/>
          <w:marTop w:val="0"/>
          <w:marBottom w:val="0"/>
          <w:divBdr>
            <w:top w:val="none" w:sz="0" w:space="0" w:color="auto"/>
            <w:left w:val="none" w:sz="0" w:space="0" w:color="auto"/>
            <w:bottom w:val="none" w:sz="0" w:space="0" w:color="auto"/>
            <w:right w:val="none" w:sz="0" w:space="0" w:color="auto"/>
          </w:divBdr>
        </w:div>
        <w:div w:id="1139416513">
          <w:marLeft w:val="0"/>
          <w:marRight w:val="0"/>
          <w:marTop w:val="0"/>
          <w:marBottom w:val="0"/>
          <w:divBdr>
            <w:top w:val="none" w:sz="0" w:space="0" w:color="auto"/>
            <w:left w:val="none" w:sz="0" w:space="0" w:color="auto"/>
            <w:bottom w:val="none" w:sz="0" w:space="0" w:color="auto"/>
            <w:right w:val="none" w:sz="0" w:space="0" w:color="auto"/>
          </w:divBdr>
        </w:div>
        <w:div w:id="9459009">
          <w:marLeft w:val="0"/>
          <w:marRight w:val="0"/>
          <w:marTop w:val="0"/>
          <w:marBottom w:val="0"/>
          <w:divBdr>
            <w:top w:val="none" w:sz="0" w:space="0" w:color="auto"/>
            <w:left w:val="none" w:sz="0" w:space="0" w:color="auto"/>
            <w:bottom w:val="none" w:sz="0" w:space="0" w:color="auto"/>
            <w:right w:val="none" w:sz="0" w:space="0" w:color="auto"/>
          </w:divBdr>
        </w:div>
      </w:divsChild>
    </w:div>
    <w:div w:id="829710857">
      <w:bodyDiv w:val="1"/>
      <w:marLeft w:val="0"/>
      <w:marRight w:val="0"/>
      <w:marTop w:val="0"/>
      <w:marBottom w:val="0"/>
      <w:divBdr>
        <w:top w:val="none" w:sz="0" w:space="0" w:color="auto"/>
        <w:left w:val="none" w:sz="0" w:space="0" w:color="auto"/>
        <w:bottom w:val="none" w:sz="0" w:space="0" w:color="auto"/>
        <w:right w:val="none" w:sz="0" w:space="0" w:color="auto"/>
      </w:divBdr>
      <w:divsChild>
        <w:div w:id="1222597656">
          <w:marLeft w:val="0"/>
          <w:marRight w:val="0"/>
          <w:marTop w:val="0"/>
          <w:marBottom w:val="0"/>
          <w:divBdr>
            <w:top w:val="none" w:sz="0" w:space="0" w:color="auto"/>
            <w:left w:val="none" w:sz="0" w:space="0" w:color="auto"/>
            <w:bottom w:val="none" w:sz="0" w:space="0" w:color="auto"/>
            <w:right w:val="none" w:sz="0" w:space="0" w:color="auto"/>
          </w:divBdr>
        </w:div>
        <w:div w:id="752775687">
          <w:marLeft w:val="0"/>
          <w:marRight w:val="0"/>
          <w:marTop w:val="0"/>
          <w:marBottom w:val="0"/>
          <w:divBdr>
            <w:top w:val="none" w:sz="0" w:space="0" w:color="auto"/>
            <w:left w:val="none" w:sz="0" w:space="0" w:color="auto"/>
            <w:bottom w:val="none" w:sz="0" w:space="0" w:color="auto"/>
            <w:right w:val="none" w:sz="0" w:space="0" w:color="auto"/>
          </w:divBdr>
        </w:div>
        <w:div w:id="598224755">
          <w:marLeft w:val="0"/>
          <w:marRight w:val="0"/>
          <w:marTop w:val="0"/>
          <w:marBottom w:val="0"/>
          <w:divBdr>
            <w:top w:val="none" w:sz="0" w:space="0" w:color="auto"/>
            <w:left w:val="none" w:sz="0" w:space="0" w:color="auto"/>
            <w:bottom w:val="none" w:sz="0" w:space="0" w:color="auto"/>
            <w:right w:val="none" w:sz="0" w:space="0" w:color="auto"/>
          </w:divBdr>
        </w:div>
        <w:div w:id="1974560663">
          <w:marLeft w:val="0"/>
          <w:marRight w:val="0"/>
          <w:marTop w:val="0"/>
          <w:marBottom w:val="0"/>
          <w:divBdr>
            <w:top w:val="none" w:sz="0" w:space="0" w:color="auto"/>
            <w:left w:val="none" w:sz="0" w:space="0" w:color="auto"/>
            <w:bottom w:val="none" w:sz="0" w:space="0" w:color="auto"/>
            <w:right w:val="none" w:sz="0" w:space="0" w:color="auto"/>
          </w:divBdr>
        </w:div>
      </w:divsChild>
    </w:div>
    <w:div w:id="900947808">
      <w:bodyDiv w:val="1"/>
      <w:marLeft w:val="0"/>
      <w:marRight w:val="0"/>
      <w:marTop w:val="0"/>
      <w:marBottom w:val="0"/>
      <w:divBdr>
        <w:top w:val="none" w:sz="0" w:space="0" w:color="auto"/>
        <w:left w:val="none" w:sz="0" w:space="0" w:color="auto"/>
        <w:bottom w:val="none" w:sz="0" w:space="0" w:color="auto"/>
        <w:right w:val="none" w:sz="0" w:space="0" w:color="auto"/>
      </w:divBdr>
    </w:div>
    <w:div w:id="955450526">
      <w:bodyDiv w:val="1"/>
      <w:marLeft w:val="0"/>
      <w:marRight w:val="0"/>
      <w:marTop w:val="0"/>
      <w:marBottom w:val="0"/>
      <w:divBdr>
        <w:top w:val="none" w:sz="0" w:space="0" w:color="auto"/>
        <w:left w:val="none" w:sz="0" w:space="0" w:color="auto"/>
        <w:bottom w:val="none" w:sz="0" w:space="0" w:color="auto"/>
        <w:right w:val="none" w:sz="0" w:space="0" w:color="auto"/>
      </w:divBdr>
      <w:divsChild>
        <w:div w:id="1541242667">
          <w:marLeft w:val="0"/>
          <w:marRight w:val="0"/>
          <w:marTop w:val="0"/>
          <w:marBottom w:val="0"/>
          <w:divBdr>
            <w:top w:val="none" w:sz="0" w:space="0" w:color="auto"/>
            <w:left w:val="none" w:sz="0" w:space="0" w:color="auto"/>
            <w:bottom w:val="none" w:sz="0" w:space="0" w:color="auto"/>
            <w:right w:val="none" w:sz="0" w:space="0" w:color="auto"/>
          </w:divBdr>
        </w:div>
        <w:div w:id="2023167003">
          <w:marLeft w:val="0"/>
          <w:marRight w:val="0"/>
          <w:marTop w:val="0"/>
          <w:marBottom w:val="0"/>
          <w:divBdr>
            <w:top w:val="none" w:sz="0" w:space="0" w:color="auto"/>
            <w:left w:val="none" w:sz="0" w:space="0" w:color="auto"/>
            <w:bottom w:val="none" w:sz="0" w:space="0" w:color="auto"/>
            <w:right w:val="none" w:sz="0" w:space="0" w:color="auto"/>
          </w:divBdr>
        </w:div>
      </w:divsChild>
    </w:div>
    <w:div w:id="998923641">
      <w:bodyDiv w:val="1"/>
      <w:marLeft w:val="0"/>
      <w:marRight w:val="0"/>
      <w:marTop w:val="0"/>
      <w:marBottom w:val="0"/>
      <w:divBdr>
        <w:top w:val="none" w:sz="0" w:space="0" w:color="auto"/>
        <w:left w:val="none" w:sz="0" w:space="0" w:color="auto"/>
        <w:bottom w:val="none" w:sz="0" w:space="0" w:color="auto"/>
        <w:right w:val="none" w:sz="0" w:space="0" w:color="auto"/>
      </w:divBdr>
      <w:divsChild>
        <w:div w:id="2089425434">
          <w:marLeft w:val="0"/>
          <w:marRight w:val="0"/>
          <w:marTop w:val="0"/>
          <w:marBottom w:val="0"/>
          <w:divBdr>
            <w:top w:val="none" w:sz="0" w:space="0" w:color="auto"/>
            <w:left w:val="none" w:sz="0" w:space="0" w:color="auto"/>
            <w:bottom w:val="none" w:sz="0" w:space="0" w:color="auto"/>
            <w:right w:val="none" w:sz="0" w:space="0" w:color="auto"/>
          </w:divBdr>
        </w:div>
        <w:div w:id="1891258200">
          <w:marLeft w:val="0"/>
          <w:marRight w:val="0"/>
          <w:marTop w:val="0"/>
          <w:marBottom w:val="0"/>
          <w:divBdr>
            <w:top w:val="none" w:sz="0" w:space="0" w:color="auto"/>
            <w:left w:val="none" w:sz="0" w:space="0" w:color="auto"/>
            <w:bottom w:val="none" w:sz="0" w:space="0" w:color="auto"/>
            <w:right w:val="none" w:sz="0" w:space="0" w:color="auto"/>
          </w:divBdr>
        </w:div>
        <w:div w:id="183331434">
          <w:marLeft w:val="0"/>
          <w:marRight w:val="0"/>
          <w:marTop w:val="0"/>
          <w:marBottom w:val="0"/>
          <w:divBdr>
            <w:top w:val="none" w:sz="0" w:space="0" w:color="auto"/>
            <w:left w:val="none" w:sz="0" w:space="0" w:color="auto"/>
            <w:bottom w:val="none" w:sz="0" w:space="0" w:color="auto"/>
            <w:right w:val="none" w:sz="0" w:space="0" w:color="auto"/>
          </w:divBdr>
        </w:div>
        <w:div w:id="36204206">
          <w:marLeft w:val="0"/>
          <w:marRight w:val="0"/>
          <w:marTop w:val="0"/>
          <w:marBottom w:val="0"/>
          <w:divBdr>
            <w:top w:val="none" w:sz="0" w:space="0" w:color="auto"/>
            <w:left w:val="none" w:sz="0" w:space="0" w:color="auto"/>
            <w:bottom w:val="none" w:sz="0" w:space="0" w:color="auto"/>
            <w:right w:val="none" w:sz="0" w:space="0" w:color="auto"/>
          </w:divBdr>
        </w:div>
        <w:div w:id="837965772">
          <w:marLeft w:val="0"/>
          <w:marRight w:val="0"/>
          <w:marTop w:val="0"/>
          <w:marBottom w:val="0"/>
          <w:divBdr>
            <w:top w:val="none" w:sz="0" w:space="0" w:color="auto"/>
            <w:left w:val="none" w:sz="0" w:space="0" w:color="auto"/>
            <w:bottom w:val="none" w:sz="0" w:space="0" w:color="auto"/>
            <w:right w:val="none" w:sz="0" w:space="0" w:color="auto"/>
          </w:divBdr>
        </w:div>
        <w:div w:id="1255088862">
          <w:marLeft w:val="0"/>
          <w:marRight w:val="0"/>
          <w:marTop w:val="0"/>
          <w:marBottom w:val="0"/>
          <w:divBdr>
            <w:top w:val="none" w:sz="0" w:space="0" w:color="auto"/>
            <w:left w:val="none" w:sz="0" w:space="0" w:color="auto"/>
            <w:bottom w:val="none" w:sz="0" w:space="0" w:color="auto"/>
            <w:right w:val="none" w:sz="0" w:space="0" w:color="auto"/>
          </w:divBdr>
        </w:div>
        <w:div w:id="514727559">
          <w:marLeft w:val="0"/>
          <w:marRight w:val="0"/>
          <w:marTop w:val="0"/>
          <w:marBottom w:val="0"/>
          <w:divBdr>
            <w:top w:val="none" w:sz="0" w:space="0" w:color="auto"/>
            <w:left w:val="none" w:sz="0" w:space="0" w:color="auto"/>
            <w:bottom w:val="none" w:sz="0" w:space="0" w:color="auto"/>
            <w:right w:val="none" w:sz="0" w:space="0" w:color="auto"/>
          </w:divBdr>
        </w:div>
      </w:divsChild>
    </w:div>
    <w:div w:id="1024553652">
      <w:bodyDiv w:val="1"/>
      <w:marLeft w:val="0"/>
      <w:marRight w:val="0"/>
      <w:marTop w:val="0"/>
      <w:marBottom w:val="0"/>
      <w:divBdr>
        <w:top w:val="none" w:sz="0" w:space="0" w:color="auto"/>
        <w:left w:val="none" w:sz="0" w:space="0" w:color="auto"/>
        <w:bottom w:val="none" w:sz="0" w:space="0" w:color="auto"/>
        <w:right w:val="none" w:sz="0" w:space="0" w:color="auto"/>
      </w:divBdr>
      <w:divsChild>
        <w:div w:id="191378813">
          <w:marLeft w:val="0"/>
          <w:marRight w:val="0"/>
          <w:marTop w:val="0"/>
          <w:marBottom w:val="0"/>
          <w:divBdr>
            <w:top w:val="none" w:sz="0" w:space="0" w:color="auto"/>
            <w:left w:val="none" w:sz="0" w:space="0" w:color="auto"/>
            <w:bottom w:val="none" w:sz="0" w:space="0" w:color="auto"/>
            <w:right w:val="none" w:sz="0" w:space="0" w:color="auto"/>
          </w:divBdr>
        </w:div>
        <w:div w:id="321470562">
          <w:marLeft w:val="0"/>
          <w:marRight w:val="0"/>
          <w:marTop w:val="0"/>
          <w:marBottom w:val="0"/>
          <w:divBdr>
            <w:top w:val="none" w:sz="0" w:space="0" w:color="auto"/>
            <w:left w:val="none" w:sz="0" w:space="0" w:color="auto"/>
            <w:bottom w:val="none" w:sz="0" w:space="0" w:color="auto"/>
            <w:right w:val="none" w:sz="0" w:space="0" w:color="auto"/>
          </w:divBdr>
        </w:div>
        <w:div w:id="461386256">
          <w:marLeft w:val="0"/>
          <w:marRight w:val="0"/>
          <w:marTop w:val="0"/>
          <w:marBottom w:val="0"/>
          <w:divBdr>
            <w:top w:val="none" w:sz="0" w:space="0" w:color="auto"/>
            <w:left w:val="none" w:sz="0" w:space="0" w:color="auto"/>
            <w:bottom w:val="none" w:sz="0" w:space="0" w:color="auto"/>
            <w:right w:val="none" w:sz="0" w:space="0" w:color="auto"/>
          </w:divBdr>
        </w:div>
        <w:div w:id="468405848">
          <w:marLeft w:val="0"/>
          <w:marRight w:val="0"/>
          <w:marTop w:val="0"/>
          <w:marBottom w:val="0"/>
          <w:divBdr>
            <w:top w:val="none" w:sz="0" w:space="0" w:color="auto"/>
            <w:left w:val="none" w:sz="0" w:space="0" w:color="auto"/>
            <w:bottom w:val="none" w:sz="0" w:space="0" w:color="auto"/>
            <w:right w:val="none" w:sz="0" w:space="0" w:color="auto"/>
          </w:divBdr>
        </w:div>
        <w:div w:id="507646780">
          <w:marLeft w:val="0"/>
          <w:marRight w:val="0"/>
          <w:marTop w:val="0"/>
          <w:marBottom w:val="0"/>
          <w:divBdr>
            <w:top w:val="none" w:sz="0" w:space="0" w:color="auto"/>
            <w:left w:val="none" w:sz="0" w:space="0" w:color="auto"/>
            <w:bottom w:val="none" w:sz="0" w:space="0" w:color="auto"/>
            <w:right w:val="none" w:sz="0" w:space="0" w:color="auto"/>
          </w:divBdr>
        </w:div>
        <w:div w:id="1788306702">
          <w:marLeft w:val="0"/>
          <w:marRight w:val="0"/>
          <w:marTop w:val="0"/>
          <w:marBottom w:val="0"/>
          <w:divBdr>
            <w:top w:val="none" w:sz="0" w:space="0" w:color="auto"/>
            <w:left w:val="none" w:sz="0" w:space="0" w:color="auto"/>
            <w:bottom w:val="none" w:sz="0" w:space="0" w:color="auto"/>
            <w:right w:val="none" w:sz="0" w:space="0" w:color="auto"/>
          </w:divBdr>
        </w:div>
        <w:div w:id="2078359972">
          <w:marLeft w:val="0"/>
          <w:marRight w:val="0"/>
          <w:marTop w:val="0"/>
          <w:marBottom w:val="0"/>
          <w:divBdr>
            <w:top w:val="none" w:sz="0" w:space="0" w:color="auto"/>
            <w:left w:val="none" w:sz="0" w:space="0" w:color="auto"/>
            <w:bottom w:val="none" w:sz="0" w:space="0" w:color="auto"/>
            <w:right w:val="none" w:sz="0" w:space="0" w:color="auto"/>
          </w:divBdr>
        </w:div>
      </w:divsChild>
    </w:div>
    <w:div w:id="1054230417">
      <w:bodyDiv w:val="1"/>
      <w:marLeft w:val="0"/>
      <w:marRight w:val="0"/>
      <w:marTop w:val="0"/>
      <w:marBottom w:val="0"/>
      <w:divBdr>
        <w:top w:val="none" w:sz="0" w:space="0" w:color="auto"/>
        <w:left w:val="none" w:sz="0" w:space="0" w:color="auto"/>
        <w:bottom w:val="none" w:sz="0" w:space="0" w:color="auto"/>
        <w:right w:val="none" w:sz="0" w:space="0" w:color="auto"/>
      </w:divBdr>
      <w:divsChild>
        <w:div w:id="653680665">
          <w:marLeft w:val="-225"/>
          <w:marRight w:val="-225"/>
          <w:marTop w:val="0"/>
          <w:marBottom w:val="0"/>
          <w:divBdr>
            <w:top w:val="none" w:sz="0" w:space="0" w:color="auto"/>
            <w:left w:val="none" w:sz="0" w:space="0" w:color="auto"/>
            <w:bottom w:val="none" w:sz="0" w:space="0" w:color="auto"/>
            <w:right w:val="none" w:sz="0" w:space="0" w:color="auto"/>
          </w:divBdr>
          <w:divsChild>
            <w:div w:id="985207547">
              <w:marLeft w:val="0"/>
              <w:marRight w:val="0"/>
              <w:marTop w:val="0"/>
              <w:marBottom w:val="0"/>
              <w:divBdr>
                <w:top w:val="none" w:sz="0" w:space="0" w:color="auto"/>
                <w:left w:val="none" w:sz="0" w:space="0" w:color="auto"/>
                <w:bottom w:val="none" w:sz="0" w:space="0" w:color="auto"/>
                <w:right w:val="none" w:sz="0" w:space="0" w:color="auto"/>
              </w:divBdr>
              <w:divsChild>
                <w:div w:id="1413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537">
          <w:marLeft w:val="-225"/>
          <w:marRight w:val="-225"/>
          <w:marTop w:val="0"/>
          <w:marBottom w:val="0"/>
          <w:divBdr>
            <w:top w:val="none" w:sz="0" w:space="0" w:color="auto"/>
            <w:left w:val="none" w:sz="0" w:space="0" w:color="auto"/>
            <w:bottom w:val="none" w:sz="0" w:space="0" w:color="auto"/>
            <w:right w:val="none" w:sz="0" w:space="0" w:color="auto"/>
          </w:divBdr>
          <w:divsChild>
            <w:div w:id="1446193653">
              <w:marLeft w:val="0"/>
              <w:marRight w:val="0"/>
              <w:marTop w:val="0"/>
              <w:marBottom w:val="0"/>
              <w:divBdr>
                <w:top w:val="none" w:sz="0" w:space="0" w:color="auto"/>
                <w:left w:val="none" w:sz="0" w:space="0" w:color="auto"/>
                <w:bottom w:val="none" w:sz="0" w:space="0" w:color="auto"/>
                <w:right w:val="none" w:sz="0" w:space="0" w:color="auto"/>
              </w:divBdr>
            </w:div>
            <w:div w:id="15426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2815">
      <w:bodyDiv w:val="1"/>
      <w:marLeft w:val="0"/>
      <w:marRight w:val="0"/>
      <w:marTop w:val="0"/>
      <w:marBottom w:val="0"/>
      <w:divBdr>
        <w:top w:val="none" w:sz="0" w:space="0" w:color="auto"/>
        <w:left w:val="none" w:sz="0" w:space="0" w:color="auto"/>
        <w:bottom w:val="none" w:sz="0" w:space="0" w:color="auto"/>
        <w:right w:val="none" w:sz="0" w:space="0" w:color="auto"/>
      </w:divBdr>
    </w:div>
    <w:div w:id="1088431234">
      <w:bodyDiv w:val="1"/>
      <w:marLeft w:val="0"/>
      <w:marRight w:val="0"/>
      <w:marTop w:val="0"/>
      <w:marBottom w:val="0"/>
      <w:divBdr>
        <w:top w:val="none" w:sz="0" w:space="0" w:color="auto"/>
        <w:left w:val="none" w:sz="0" w:space="0" w:color="auto"/>
        <w:bottom w:val="none" w:sz="0" w:space="0" w:color="auto"/>
        <w:right w:val="none" w:sz="0" w:space="0" w:color="auto"/>
      </w:divBdr>
    </w:div>
    <w:div w:id="1107701809">
      <w:bodyDiv w:val="1"/>
      <w:marLeft w:val="0"/>
      <w:marRight w:val="0"/>
      <w:marTop w:val="0"/>
      <w:marBottom w:val="0"/>
      <w:divBdr>
        <w:top w:val="none" w:sz="0" w:space="0" w:color="auto"/>
        <w:left w:val="none" w:sz="0" w:space="0" w:color="auto"/>
        <w:bottom w:val="none" w:sz="0" w:space="0" w:color="auto"/>
        <w:right w:val="none" w:sz="0" w:space="0" w:color="auto"/>
      </w:divBdr>
      <w:divsChild>
        <w:div w:id="1197082327">
          <w:marLeft w:val="0"/>
          <w:marRight w:val="0"/>
          <w:marTop w:val="0"/>
          <w:marBottom w:val="0"/>
          <w:divBdr>
            <w:top w:val="none" w:sz="0" w:space="0" w:color="auto"/>
            <w:left w:val="none" w:sz="0" w:space="0" w:color="auto"/>
            <w:bottom w:val="none" w:sz="0" w:space="0" w:color="auto"/>
            <w:right w:val="none" w:sz="0" w:space="0" w:color="auto"/>
          </w:divBdr>
        </w:div>
        <w:div w:id="1640761827">
          <w:marLeft w:val="0"/>
          <w:marRight w:val="0"/>
          <w:marTop w:val="0"/>
          <w:marBottom w:val="0"/>
          <w:divBdr>
            <w:top w:val="none" w:sz="0" w:space="0" w:color="auto"/>
            <w:left w:val="none" w:sz="0" w:space="0" w:color="auto"/>
            <w:bottom w:val="none" w:sz="0" w:space="0" w:color="auto"/>
            <w:right w:val="none" w:sz="0" w:space="0" w:color="auto"/>
          </w:divBdr>
        </w:div>
      </w:divsChild>
    </w:div>
    <w:div w:id="1122959804">
      <w:bodyDiv w:val="1"/>
      <w:marLeft w:val="0"/>
      <w:marRight w:val="0"/>
      <w:marTop w:val="0"/>
      <w:marBottom w:val="0"/>
      <w:divBdr>
        <w:top w:val="none" w:sz="0" w:space="0" w:color="auto"/>
        <w:left w:val="none" w:sz="0" w:space="0" w:color="auto"/>
        <w:bottom w:val="none" w:sz="0" w:space="0" w:color="auto"/>
        <w:right w:val="none" w:sz="0" w:space="0" w:color="auto"/>
      </w:divBdr>
    </w:div>
    <w:div w:id="1183398908">
      <w:bodyDiv w:val="1"/>
      <w:marLeft w:val="0"/>
      <w:marRight w:val="0"/>
      <w:marTop w:val="0"/>
      <w:marBottom w:val="0"/>
      <w:divBdr>
        <w:top w:val="none" w:sz="0" w:space="0" w:color="auto"/>
        <w:left w:val="none" w:sz="0" w:space="0" w:color="auto"/>
        <w:bottom w:val="none" w:sz="0" w:space="0" w:color="auto"/>
        <w:right w:val="none" w:sz="0" w:space="0" w:color="auto"/>
      </w:divBdr>
    </w:div>
    <w:div w:id="1193763392">
      <w:bodyDiv w:val="1"/>
      <w:marLeft w:val="0"/>
      <w:marRight w:val="0"/>
      <w:marTop w:val="0"/>
      <w:marBottom w:val="0"/>
      <w:divBdr>
        <w:top w:val="none" w:sz="0" w:space="0" w:color="auto"/>
        <w:left w:val="none" w:sz="0" w:space="0" w:color="auto"/>
        <w:bottom w:val="none" w:sz="0" w:space="0" w:color="auto"/>
        <w:right w:val="none" w:sz="0" w:space="0" w:color="auto"/>
      </w:divBdr>
      <w:divsChild>
        <w:div w:id="50739508">
          <w:marLeft w:val="0"/>
          <w:marRight w:val="0"/>
          <w:marTop w:val="0"/>
          <w:marBottom w:val="0"/>
          <w:divBdr>
            <w:top w:val="none" w:sz="0" w:space="0" w:color="auto"/>
            <w:left w:val="none" w:sz="0" w:space="0" w:color="auto"/>
            <w:bottom w:val="none" w:sz="0" w:space="0" w:color="auto"/>
            <w:right w:val="none" w:sz="0" w:space="0" w:color="auto"/>
          </w:divBdr>
        </w:div>
        <w:div w:id="263072406">
          <w:marLeft w:val="0"/>
          <w:marRight w:val="0"/>
          <w:marTop w:val="0"/>
          <w:marBottom w:val="0"/>
          <w:divBdr>
            <w:top w:val="none" w:sz="0" w:space="0" w:color="auto"/>
            <w:left w:val="none" w:sz="0" w:space="0" w:color="auto"/>
            <w:bottom w:val="none" w:sz="0" w:space="0" w:color="auto"/>
            <w:right w:val="none" w:sz="0" w:space="0" w:color="auto"/>
          </w:divBdr>
        </w:div>
        <w:div w:id="1599169902">
          <w:marLeft w:val="0"/>
          <w:marRight w:val="0"/>
          <w:marTop w:val="0"/>
          <w:marBottom w:val="0"/>
          <w:divBdr>
            <w:top w:val="none" w:sz="0" w:space="0" w:color="auto"/>
            <w:left w:val="none" w:sz="0" w:space="0" w:color="auto"/>
            <w:bottom w:val="none" w:sz="0" w:space="0" w:color="auto"/>
            <w:right w:val="none" w:sz="0" w:space="0" w:color="auto"/>
          </w:divBdr>
        </w:div>
        <w:div w:id="1217545903">
          <w:marLeft w:val="0"/>
          <w:marRight w:val="0"/>
          <w:marTop w:val="0"/>
          <w:marBottom w:val="0"/>
          <w:divBdr>
            <w:top w:val="none" w:sz="0" w:space="0" w:color="auto"/>
            <w:left w:val="none" w:sz="0" w:space="0" w:color="auto"/>
            <w:bottom w:val="none" w:sz="0" w:space="0" w:color="auto"/>
            <w:right w:val="none" w:sz="0" w:space="0" w:color="auto"/>
          </w:divBdr>
        </w:div>
        <w:div w:id="949894688">
          <w:marLeft w:val="0"/>
          <w:marRight w:val="0"/>
          <w:marTop w:val="0"/>
          <w:marBottom w:val="0"/>
          <w:divBdr>
            <w:top w:val="none" w:sz="0" w:space="0" w:color="auto"/>
            <w:left w:val="none" w:sz="0" w:space="0" w:color="auto"/>
            <w:bottom w:val="none" w:sz="0" w:space="0" w:color="auto"/>
            <w:right w:val="none" w:sz="0" w:space="0" w:color="auto"/>
          </w:divBdr>
        </w:div>
        <w:div w:id="1519345192">
          <w:marLeft w:val="0"/>
          <w:marRight w:val="0"/>
          <w:marTop w:val="0"/>
          <w:marBottom w:val="0"/>
          <w:divBdr>
            <w:top w:val="none" w:sz="0" w:space="0" w:color="auto"/>
            <w:left w:val="none" w:sz="0" w:space="0" w:color="auto"/>
            <w:bottom w:val="none" w:sz="0" w:space="0" w:color="auto"/>
            <w:right w:val="none" w:sz="0" w:space="0" w:color="auto"/>
          </w:divBdr>
        </w:div>
      </w:divsChild>
    </w:div>
    <w:div w:id="1287852708">
      <w:bodyDiv w:val="1"/>
      <w:marLeft w:val="0"/>
      <w:marRight w:val="0"/>
      <w:marTop w:val="0"/>
      <w:marBottom w:val="0"/>
      <w:divBdr>
        <w:top w:val="none" w:sz="0" w:space="0" w:color="auto"/>
        <w:left w:val="none" w:sz="0" w:space="0" w:color="auto"/>
        <w:bottom w:val="none" w:sz="0" w:space="0" w:color="auto"/>
        <w:right w:val="none" w:sz="0" w:space="0" w:color="auto"/>
      </w:divBdr>
    </w:div>
    <w:div w:id="1302883054">
      <w:bodyDiv w:val="1"/>
      <w:marLeft w:val="0"/>
      <w:marRight w:val="0"/>
      <w:marTop w:val="0"/>
      <w:marBottom w:val="0"/>
      <w:divBdr>
        <w:top w:val="none" w:sz="0" w:space="0" w:color="auto"/>
        <w:left w:val="none" w:sz="0" w:space="0" w:color="auto"/>
        <w:bottom w:val="none" w:sz="0" w:space="0" w:color="auto"/>
        <w:right w:val="none" w:sz="0" w:space="0" w:color="auto"/>
      </w:divBdr>
    </w:div>
    <w:div w:id="1322848487">
      <w:bodyDiv w:val="1"/>
      <w:marLeft w:val="0"/>
      <w:marRight w:val="0"/>
      <w:marTop w:val="0"/>
      <w:marBottom w:val="0"/>
      <w:divBdr>
        <w:top w:val="none" w:sz="0" w:space="0" w:color="auto"/>
        <w:left w:val="none" w:sz="0" w:space="0" w:color="auto"/>
        <w:bottom w:val="none" w:sz="0" w:space="0" w:color="auto"/>
        <w:right w:val="none" w:sz="0" w:space="0" w:color="auto"/>
      </w:divBdr>
      <w:divsChild>
        <w:div w:id="288052139">
          <w:marLeft w:val="0"/>
          <w:marRight w:val="0"/>
          <w:marTop w:val="0"/>
          <w:marBottom w:val="0"/>
          <w:divBdr>
            <w:top w:val="none" w:sz="0" w:space="0" w:color="auto"/>
            <w:left w:val="none" w:sz="0" w:space="0" w:color="auto"/>
            <w:bottom w:val="none" w:sz="0" w:space="0" w:color="auto"/>
            <w:right w:val="none" w:sz="0" w:space="0" w:color="auto"/>
          </w:divBdr>
        </w:div>
        <w:div w:id="506944327">
          <w:marLeft w:val="0"/>
          <w:marRight w:val="0"/>
          <w:marTop w:val="0"/>
          <w:marBottom w:val="0"/>
          <w:divBdr>
            <w:top w:val="none" w:sz="0" w:space="0" w:color="auto"/>
            <w:left w:val="none" w:sz="0" w:space="0" w:color="auto"/>
            <w:bottom w:val="none" w:sz="0" w:space="0" w:color="auto"/>
            <w:right w:val="none" w:sz="0" w:space="0" w:color="auto"/>
          </w:divBdr>
        </w:div>
        <w:div w:id="1050617147">
          <w:marLeft w:val="0"/>
          <w:marRight w:val="0"/>
          <w:marTop w:val="0"/>
          <w:marBottom w:val="0"/>
          <w:divBdr>
            <w:top w:val="none" w:sz="0" w:space="0" w:color="auto"/>
            <w:left w:val="none" w:sz="0" w:space="0" w:color="auto"/>
            <w:bottom w:val="none" w:sz="0" w:space="0" w:color="auto"/>
            <w:right w:val="none" w:sz="0" w:space="0" w:color="auto"/>
          </w:divBdr>
        </w:div>
        <w:div w:id="1244610793">
          <w:marLeft w:val="0"/>
          <w:marRight w:val="0"/>
          <w:marTop w:val="0"/>
          <w:marBottom w:val="0"/>
          <w:divBdr>
            <w:top w:val="none" w:sz="0" w:space="0" w:color="auto"/>
            <w:left w:val="none" w:sz="0" w:space="0" w:color="auto"/>
            <w:bottom w:val="none" w:sz="0" w:space="0" w:color="auto"/>
            <w:right w:val="none" w:sz="0" w:space="0" w:color="auto"/>
          </w:divBdr>
        </w:div>
        <w:div w:id="1695299939">
          <w:marLeft w:val="0"/>
          <w:marRight w:val="0"/>
          <w:marTop w:val="0"/>
          <w:marBottom w:val="0"/>
          <w:divBdr>
            <w:top w:val="none" w:sz="0" w:space="0" w:color="auto"/>
            <w:left w:val="none" w:sz="0" w:space="0" w:color="auto"/>
            <w:bottom w:val="none" w:sz="0" w:space="0" w:color="auto"/>
            <w:right w:val="none" w:sz="0" w:space="0" w:color="auto"/>
          </w:divBdr>
        </w:div>
      </w:divsChild>
    </w:div>
    <w:div w:id="1348025465">
      <w:bodyDiv w:val="1"/>
      <w:marLeft w:val="0"/>
      <w:marRight w:val="0"/>
      <w:marTop w:val="0"/>
      <w:marBottom w:val="0"/>
      <w:divBdr>
        <w:top w:val="none" w:sz="0" w:space="0" w:color="auto"/>
        <w:left w:val="none" w:sz="0" w:space="0" w:color="auto"/>
        <w:bottom w:val="none" w:sz="0" w:space="0" w:color="auto"/>
        <w:right w:val="none" w:sz="0" w:space="0" w:color="auto"/>
      </w:divBdr>
    </w:div>
    <w:div w:id="1377898371">
      <w:bodyDiv w:val="1"/>
      <w:marLeft w:val="0"/>
      <w:marRight w:val="0"/>
      <w:marTop w:val="0"/>
      <w:marBottom w:val="0"/>
      <w:divBdr>
        <w:top w:val="none" w:sz="0" w:space="0" w:color="auto"/>
        <w:left w:val="none" w:sz="0" w:space="0" w:color="auto"/>
        <w:bottom w:val="none" w:sz="0" w:space="0" w:color="auto"/>
        <w:right w:val="none" w:sz="0" w:space="0" w:color="auto"/>
      </w:divBdr>
    </w:div>
    <w:div w:id="1386758393">
      <w:bodyDiv w:val="1"/>
      <w:marLeft w:val="0"/>
      <w:marRight w:val="0"/>
      <w:marTop w:val="0"/>
      <w:marBottom w:val="0"/>
      <w:divBdr>
        <w:top w:val="none" w:sz="0" w:space="0" w:color="auto"/>
        <w:left w:val="none" w:sz="0" w:space="0" w:color="auto"/>
        <w:bottom w:val="none" w:sz="0" w:space="0" w:color="auto"/>
        <w:right w:val="none" w:sz="0" w:space="0" w:color="auto"/>
      </w:divBdr>
    </w:div>
    <w:div w:id="1464739462">
      <w:bodyDiv w:val="1"/>
      <w:marLeft w:val="0"/>
      <w:marRight w:val="0"/>
      <w:marTop w:val="0"/>
      <w:marBottom w:val="0"/>
      <w:divBdr>
        <w:top w:val="none" w:sz="0" w:space="0" w:color="auto"/>
        <w:left w:val="none" w:sz="0" w:space="0" w:color="auto"/>
        <w:bottom w:val="none" w:sz="0" w:space="0" w:color="auto"/>
        <w:right w:val="none" w:sz="0" w:space="0" w:color="auto"/>
      </w:divBdr>
    </w:div>
    <w:div w:id="1484154371">
      <w:bodyDiv w:val="1"/>
      <w:marLeft w:val="0"/>
      <w:marRight w:val="0"/>
      <w:marTop w:val="0"/>
      <w:marBottom w:val="0"/>
      <w:divBdr>
        <w:top w:val="none" w:sz="0" w:space="0" w:color="auto"/>
        <w:left w:val="none" w:sz="0" w:space="0" w:color="auto"/>
        <w:bottom w:val="none" w:sz="0" w:space="0" w:color="auto"/>
        <w:right w:val="none" w:sz="0" w:space="0" w:color="auto"/>
      </w:divBdr>
      <w:divsChild>
        <w:div w:id="1809855772">
          <w:marLeft w:val="0"/>
          <w:marRight w:val="0"/>
          <w:marTop w:val="0"/>
          <w:marBottom w:val="0"/>
          <w:divBdr>
            <w:top w:val="none" w:sz="0" w:space="0" w:color="auto"/>
            <w:left w:val="none" w:sz="0" w:space="0" w:color="auto"/>
            <w:bottom w:val="none" w:sz="0" w:space="0" w:color="auto"/>
            <w:right w:val="none" w:sz="0" w:space="0" w:color="auto"/>
          </w:divBdr>
        </w:div>
        <w:div w:id="279726780">
          <w:marLeft w:val="0"/>
          <w:marRight w:val="0"/>
          <w:marTop w:val="0"/>
          <w:marBottom w:val="0"/>
          <w:divBdr>
            <w:top w:val="none" w:sz="0" w:space="0" w:color="auto"/>
            <w:left w:val="none" w:sz="0" w:space="0" w:color="auto"/>
            <w:bottom w:val="none" w:sz="0" w:space="0" w:color="auto"/>
            <w:right w:val="none" w:sz="0" w:space="0" w:color="auto"/>
          </w:divBdr>
        </w:div>
        <w:div w:id="713039942">
          <w:marLeft w:val="0"/>
          <w:marRight w:val="0"/>
          <w:marTop w:val="0"/>
          <w:marBottom w:val="0"/>
          <w:divBdr>
            <w:top w:val="none" w:sz="0" w:space="0" w:color="auto"/>
            <w:left w:val="none" w:sz="0" w:space="0" w:color="auto"/>
            <w:bottom w:val="none" w:sz="0" w:space="0" w:color="auto"/>
            <w:right w:val="none" w:sz="0" w:space="0" w:color="auto"/>
          </w:divBdr>
        </w:div>
        <w:div w:id="955217462">
          <w:marLeft w:val="0"/>
          <w:marRight w:val="0"/>
          <w:marTop w:val="0"/>
          <w:marBottom w:val="0"/>
          <w:divBdr>
            <w:top w:val="none" w:sz="0" w:space="0" w:color="auto"/>
            <w:left w:val="none" w:sz="0" w:space="0" w:color="auto"/>
            <w:bottom w:val="none" w:sz="0" w:space="0" w:color="auto"/>
            <w:right w:val="none" w:sz="0" w:space="0" w:color="auto"/>
          </w:divBdr>
        </w:div>
        <w:div w:id="525946210">
          <w:marLeft w:val="0"/>
          <w:marRight w:val="0"/>
          <w:marTop w:val="0"/>
          <w:marBottom w:val="0"/>
          <w:divBdr>
            <w:top w:val="none" w:sz="0" w:space="0" w:color="auto"/>
            <w:left w:val="none" w:sz="0" w:space="0" w:color="auto"/>
            <w:bottom w:val="none" w:sz="0" w:space="0" w:color="auto"/>
            <w:right w:val="none" w:sz="0" w:space="0" w:color="auto"/>
          </w:divBdr>
        </w:div>
        <w:div w:id="1262377556">
          <w:marLeft w:val="0"/>
          <w:marRight w:val="0"/>
          <w:marTop w:val="0"/>
          <w:marBottom w:val="0"/>
          <w:divBdr>
            <w:top w:val="none" w:sz="0" w:space="0" w:color="auto"/>
            <w:left w:val="none" w:sz="0" w:space="0" w:color="auto"/>
            <w:bottom w:val="none" w:sz="0" w:space="0" w:color="auto"/>
            <w:right w:val="none" w:sz="0" w:space="0" w:color="auto"/>
          </w:divBdr>
        </w:div>
      </w:divsChild>
    </w:div>
    <w:div w:id="1638022501">
      <w:bodyDiv w:val="1"/>
      <w:marLeft w:val="0"/>
      <w:marRight w:val="0"/>
      <w:marTop w:val="0"/>
      <w:marBottom w:val="0"/>
      <w:divBdr>
        <w:top w:val="none" w:sz="0" w:space="0" w:color="auto"/>
        <w:left w:val="none" w:sz="0" w:space="0" w:color="auto"/>
        <w:bottom w:val="none" w:sz="0" w:space="0" w:color="auto"/>
        <w:right w:val="none" w:sz="0" w:space="0" w:color="auto"/>
      </w:divBdr>
    </w:div>
    <w:div w:id="1658797535">
      <w:bodyDiv w:val="1"/>
      <w:marLeft w:val="0"/>
      <w:marRight w:val="0"/>
      <w:marTop w:val="0"/>
      <w:marBottom w:val="0"/>
      <w:divBdr>
        <w:top w:val="none" w:sz="0" w:space="0" w:color="auto"/>
        <w:left w:val="none" w:sz="0" w:space="0" w:color="auto"/>
        <w:bottom w:val="none" w:sz="0" w:space="0" w:color="auto"/>
        <w:right w:val="none" w:sz="0" w:space="0" w:color="auto"/>
      </w:divBdr>
    </w:div>
    <w:div w:id="1672683007">
      <w:bodyDiv w:val="1"/>
      <w:marLeft w:val="0"/>
      <w:marRight w:val="0"/>
      <w:marTop w:val="0"/>
      <w:marBottom w:val="0"/>
      <w:divBdr>
        <w:top w:val="none" w:sz="0" w:space="0" w:color="auto"/>
        <w:left w:val="none" w:sz="0" w:space="0" w:color="auto"/>
        <w:bottom w:val="none" w:sz="0" w:space="0" w:color="auto"/>
        <w:right w:val="none" w:sz="0" w:space="0" w:color="auto"/>
      </w:divBdr>
      <w:divsChild>
        <w:div w:id="630744497">
          <w:marLeft w:val="0"/>
          <w:marRight w:val="0"/>
          <w:marTop w:val="0"/>
          <w:marBottom w:val="0"/>
          <w:divBdr>
            <w:top w:val="none" w:sz="0" w:space="0" w:color="auto"/>
            <w:left w:val="none" w:sz="0" w:space="0" w:color="auto"/>
            <w:bottom w:val="none" w:sz="0" w:space="0" w:color="auto"/>
            <w:right w:val="none" w:sz="0" w:space="0" w:color="auto"/>
          </w:divBdr>
        </w:div>
        <w:div w:id="1381858769">
          <w:marLeft w:val="0"/>
          <w:marRight w:val="0"/>
          <w:marTop w:val="0"/>
          <w:marBottom w:val="0"/>
          <w:divBdr>
            <w:top w:val="none" w:sz="0" w:space="0" w:color="auto"/>
            <w:left w:val="none" w:sz="0" w:space="0" w:color="auto"/>
            <w:bottom w:val="none" w:sz="0" w:space="0" w:color="auto"/>
            <w:right w:val="none" w:sz="0" w:space="0" w:color="auto"/>
          </w:divBdr>
        </w:div>
        <w:div w:id="1742366369">
          <w:marLeft w:val="0"/>
          <w:marRight w:val="0"/>
          <w:marTop w:val="0"/>
          <w:marBottom w:val="0"/>
          <w:divBdr>
            <w:top w:val="none" w:sz="0" w:space="0" w:color="auto"/>
            <w:left w:val="none" w:sz="0" w:space="0" w:color="auto"/>
            <w:bottom w:val="none" w:sz="0" w:space="0" w:color="auto"/>
            <w:right w:val="none" w:sz="0" w:space="0" w:color="auto"/>
          </w:divBdr>
        </w:div>
      </w:divsChild>
    </w:div>
    <w:div w:id="1707680609">
      <w:bodyDiv w:val="1"/>
      <w:marLeft w:val="0"/>
      <w:marRight w:val="0"/>
      <w:marTop w:val="0"/>
      <w:marBottom w:val="0"/>
      <w:divBdr>
        <w:top w:val="none" w:sz="0" w:space="0" w:color="auto"/>
        <w:left w:val="none" w:sz="0" w:space="0" w:color="auto"/>
        <w:bottom w:val="none" w:sz="0" w:space="0" w:color="auto"/>
        <w:right w:val="none" w:sz="0" w:space="0" w:color="auto"/>
      </w:divBdr>
    </w:div>
    <w:div w:id="1726947701">
      <w:bodyDiv w:val="1"/>
      <w:marLeft w:val="0"/>
      <w:marRight w:val="0"/>
      <w:marTop w:val="0"/>
      <w:marBottom w:val="0"/>
      <w:divBdr>
        <w:top w:val="none" w:sz="0" w:space="0" w:color="auto"/>
        <w:left w:val="none" w:sz="0" w:space="0" w:color="auto"/>
        <w:bottom w:val="none" w:sz="0" w:space="0" w:color="auto"/>
        <w:right w:val="none" w:sz="0" w:space="0" w:color="auto"/>
      </w:divBdr>
      <w:divsChild>
        <w:div w:id="875233470">
          <w:marLeft w:val="0"/>
          <w:marRight w:val="0"/>
          <w:marTop w:val="0"/>
          <w:marBottom w:val="0"/>
          <w:divBdr>
            <w:top w:val="none" w:sz="0" w:space="0" w:color="auto"/>
            <w:left w:val="none" w:sz="0" w:space="0" w:color="auto"/>
            <w:bottom w:val="none" w:sz="0" w:space="0" w:color="auto"/>
            <w:right w:val="none" w:sz="0" w:space="0" w:color="auto"/>
          </w:divBdr>
        </w:div>
        <w:div w:id="13464709">
          <w:marLeft w:val="0"/>
          <w:marRight w:val="0"/>
          <w:marTop w:val="0"/>
          <w:marBottom w:val="0"/>
          <w:divBdr>
            <w:top w:val="none" w:sz="0" w:space="0" w:color="auto"/>
            <w:left w:val="none" w:sz="0" w:space="0" w:color="auto"/>
            <w:bottom w:val="none" w:sz="0" w:space="0" w:color="auto"/>
            <w:right w:val="none" w:sz="0" w:space="0" w:color="auto"/>
          </w:divBdr>
        </w:div>
        <w:div w:id="1043753535">
          <w:marLeft w:val="0"/>
          <w:marRight w:val="0"/>
          <w:marTop w:val="0"/>
          <w:marBottom w:val="0"/>
          <w:divBdr>
            <w:top w:val="none" w:sz="0" w:space="0" w:color="auto"/>
            <w:left w:val="none" w:sz="0" w:space="0" w:color="auto"/>
            <w:bottom w:val="none" w:sz="0" w:space="0" w:color="auto"/>
            <w:right w:val="none" w:sz="0" w:space="0" w:color="auto"/>
          </w:divBdr>
        </w:div>
        <w:div w:id="306709925">
          <w:marLeft w:val="0"/>
          <w:marRight w:val="0"/>
          <w:marTop w:val="0"/>
          <w:marBottom w:val="0"/>
          <w:divBdr>
            <w:top w:val="none" w:sz="0" w:space="0" w:color="auto"/>
            <w:left w:val="none" w:sz="0" w:space="0" w:color="auto"/>
            <w:bottom w:val="none" w:sz="0" w:space="0" w:color="auto"/>
            <w:right w:val="none" w:sz="0" w:space="0" w:color="auto"/>
          </w:divBdr>
        </w:div>
        <w:div w:id="265161069">
          <w:marLeft w:val="0"/>
          <w:marRight w:val="0"/>
          <w:marTop w:val="0"/>
          <w:marBottom w:val="0"/>
          <w:divBdr>
            <w:top w:val="none" w:sz="0" w:space="0" w:color="auto"/>
            <w:left w:val="none" w:sz="0" w:space="0" w:color="auto"/>
            <w:bottom w:val="none" w:sz="0" w:space="0" w:color="auto"/>
            <w:right w:val="none" w:sz="0" w:space="0" w:color="auto"/>
          </w:divBdr>
        </w:div>
        <w:div w:id="808206163">
          <w:marLeft w:val="0"/>
          <w:marRight w:val="0"/>
          <w:marTop w:val="0"/>
          <w:marBottom w:val="0"/>
          <w:divBdr>
            <w:top w:val="none" w:sz="0" w:space="0" w:color="auto"/>
            <w:left w:val="none" w:sz="0" w:space="0" w:color="auto"/>
            <w:bottom w:val="none" w:sz="0" w:space="0" w:color="auto"/>
            <w:right w:val="none" w:sz="0" w:space="0" w:color="auto"/>
          </w:divBdr>
        </w:div>
      </w:divsChild>
    </w:div>
    <w:div w:id="1737050514">
      <w:bodyDiv w:val="1"/>
      <w:marLeft w:val="0"/>
      <w:marRight w:val="0"/>
      <w:marTop w:val="0"/>
      <w:marBottom w:val="0"/>
      <w:divBdr>
        <w:top w:val="none" w:sz="0" w:space="0" w:color="auto"/>
        <w:left w:val="none" w:sz="0" w:space="0" w:color="auto"/>
        <w:bottom w:val="none" w:sz="0" w:space="0" w:color="auto"/>
        <w:right w:val="none" w:sz="0" w:space="0" w:color="auto"/>
      </w:divBdr>
    </w:div>
    <w:div w:id="1857841345">
      <w:bodyDiv w:val="1"/>
      <w:marLeft w:val="0"/>
      <w:marRight w:val="0"/>
      <w:marTop w:val="0"/>
      <w:marBottom w:val="0"/>
      <w:divBdr>
        <w:top w:val="none" w:sz="0" w:space="0" w:color="auto"/>
        <w:left w:val="none" w:sz="0" w:space="0" w:color="auto"/>
        <w:bottom w:val="none" w:sz="0" w:space="0" w:color="auto"/>
        <w:right w:val="none" w:sz="0" w:space="0" w:color="auto"/>
      </w:divBdr>
    </w:div>
    <w:div w:id="1873221729">
      <w:bodyDiv w:val="1"/>
      <w:marLeft w:val="0"/>
      <w:marRight w:val="0"/>
      <w:marTop w:val="0"/>
      <w:marBottom w:val="0"/>
      <w:divBdr>
        <w:top w:val="none" w:sz="0" w:space="0" w:color="auto"/>
        <w:left w:val="none" w:sz="0" w:space="0" w:color="auto"/>
        <w:bottom w:val="none" w:sz="0" w:space="0" w:color="auto"/>
        <w:right w:val="none" w:sz="0" w:space="0" w:color="auto"/>
      </w:divBdr>
      <w:divsChild>
        <w:div w:id="138111858">
          <w:marLeft w:val="0"/>
          <w:marRight w:val="0"/>
          <w:marTop w:val="0"/>
          <w:marBottom w:val="0"/>
          <w:divBdr>
            <w:top w:val="none" w:sz="0" w:space="0" w:color="auto"/>
            <w:left w:val="none" w:sz="0" w:space="0" w:color="auto"/>
            <w:bottom w:val="none" w:sz="0" w:space="0" w:color="auto"/>
            <w:right w:val="none" w:sz="0" w:space="0" w:color="auto"/>
          </w:divBdr>
        </w:div>
        <w:div w:id="443113932">
          <w:marLeft w:val="0"/>
          <w:marRight w:val="0"/>
          <w:marTop w:val="0"/>
          <w:marBottom w:val="0"/>
          <w:divBdr>
            <w:top w:val="none" w:sz="0" w:space="0" w:color="auto"/>
            <w:left w:val="none" w:sz="0" w:space="0" w:color="auto"/>
            <w:bottom w:val="none" w:sz="0" w:space="0" w:color="auto"/>
            <w:right w:val="none" w:sz="0" w:space="0" w:color="auto"/>
          </w:divBdr>
        </w:div>
        <w:div w:id="445000223">
          <w:marLeft w:val="0"/>
          <w:marRight w:val="0"/>
          <w:marTop w:val="0"/>
          <w:marBottom w:val="0"/>
          <w:divBdr>
            <w:top w:val="none" w:sz="0" w:space="0" w:color="auto"/>
            <w:left w:val="none" w:sz="0" w:space="0" w:color="auto"/>
            <w:bottom w:val="none" w:sz="0" w:space="0" w:color="auto"/>
            <w:right w:val="none" w:sz="0" w:space="0" w:color="auto"/>
          </w:divBdr>
        </w:div>
        <w:div w:id="1250777758">
          <w:marLeft w:val="0"/>
          <w:marRight w:val="0"/>
          <w:marTop w:val="0"/>
          <w:marBottom w:val="0"/>
          <w:divBdr>
            <w:top w:val="none" w:sz="0" w:space="0" w:color="auto"/>
            <w:left w:val="none" w:sz="0" w:space="0" w:color="auto"/>
            <w:bottom w:val="none" w:sz="0" w:space="0" w:color="auto"/>
            <w:right w:val="none" w:sz="0" w:space="0" w:color="auto"/>
          </w:divBdr>
        </w:div>
        <w:div w:id="1522695930">
          <w:marLeft w:val="0"/>
          <w:marRight w:val="0"/>
          <w:marTop w:val="0"/>
          <w:marBottom w:val="0"/>
          <w:divBdr>
            <w:top w:val="none" w:sz="0" w:space="0" w:color="auto"/>
            <w:left w:val="none" w:sz="0" w:space="0" w:color="auto"/>
            <w:bottom w:val="none" w:sz="0" w:space="0" w:color="auto"/>
            <w:right w:val="none" w:sz="0" w:space="0" w:color="auto"/>
          </w:divBdr>
        </w:div>
        <w:div w:id="1752118581">
          <w:marLeft w:val="0"/>
          <w:marRight w:val="0"/>
          <w:marTop w:val="0"/>
          <w:marBottom w:val="0"/>
          <w:divBdr>
            <w:top w:val="none" w:sz="0" w:space="0" w:color="auto"/>
            <w:left w:val="none" w:sz="0" w:space="0" w:color="auto"/>
            <w:bottom w:val="none" w:sz="0" w:space="0" w:color="auto"/>
            <w:right w:val="none" w:sz="0" w:space="0" w:color="auto"/>
          </w:divBdr>
        </w:div>
        <w:div w:id="1827741745">
          <w:marLeft w:val="0"/>
          <w:marRight w:val="0"/>
          <w:marTop w:val="0"/>
          <w:marBottom w:val="0"/>
          <w:divBdr>
            <w:top w:val="none" w:sz="0" w:space="0" w:color="auto"/>
            <w:left w:val="none" w:sz="0" w:space="0" w:color="auto"/>
            <w:bottom w:val="none" w:sz="0" w:space="0" w:color="auto"/>
            <w:right w:val="none" w:sz="0" w:space="0" w:color="auto"/>
          </w:divBdr>
        </w:div>
      </w:divsChild>
    </w:div>
    <w:div w:id="1973442628">
      <w:bodyDiv w:val="1"/>
      <w:marLeft w:val="0"/>
      <w:marRight w:val="0"/>
      <w:marTop w:val="0"/>
      <w:marBottom w:val="0"/>
      <w:divBdr>
        <w:top w:val="none" w:sz="0" w:space="0" w:color="auto"/>
        <w:left w:val="none" w:sz="0" w:space="0" w:color="auto"/>
        <w:bottom w:val="none" w:sz="0" w:space="0" w:color="auto"/>
        <w:right w:val="none" w:sz="0" w:space="0" w:color="auto"/>
      </w:divBdr>
      <w:divsChild>
        <w:div w:id="1471556237">
          <w:marLeft w:val="0"/>
          <w:marRight w:val="0"/>
          <w:marTop w:val="0"/>
          <w:marBottom w:val="0"/>
          <w:divBdr>
            <w:top w:val="none" w:sz="0" w:space="0" w:color="auto"/>
            <w:left w:val="none" w:sz="0" w:space="0" w:color="auto"/>
            <w:bottom w:val="none" w:sz="0" w:space="0" w:color="auto"/>
            <w:right w:val="none" w:sz="0" w:space="0" w:color="auto"/>
          </w:divBdr>
        </w:div>
        <w:div w:id="1732271553">
          <w:marLeft w:val="0"/>
          <w:marRight w:val="0"/>
          <w:marTop w:val="0"/>
          <w:marBottom w:val="0"/>
          <w:divBdr>
            <w:top w:val="none" w:sz="0" w:space="0" w:color="auto"/>
            <w:left w:val="none" w:sz="0" w:space="0" w:color="auto"/>
            <w:bottom w:val="none" w:sz="0" w:space="0" w:color="auto"/>
            <w:right w:val="none" w:sz="0" w:space="0" w:color="auto"/>
          </w:divBdr>
        </w:div>
        <w:div w:id="1251235972">
          <w:marLeft w:val="0"/>
          <w:marRight w:val="0"/>
          <w:marTop w:val="0"/>
          <w:marBottom w:val="0"/>
          <w:divBdr>
            <w:top w:val="none" w:sz="0" w:space="0" w:color="auto"/>
            <w:left w:val="none" w:sz="0" w:space="0" w:color="auto"/>
            <w:bottom w:val="none" w:sz="0" w:space="0" w:color="auto"/>
            <w:right w:val="none" w:sz="0" w:space="0" w:color="auto"/>
          </w:divBdr>
        </w:div>
        <w:div w:id="1916160195">
          <w:marLeft w:val="0"/>
          <w:marRight w:val="0"/>
          <w:marTop w:val="0"/>
          <w:marBottom w:val="0"/>
          <w:divBdr>
            <w:top w:val="none" w:sz="0" w:space="0" w:color="auto"/>
            <w:left w:val="none" w:sz="0" w:space="0" w:color="auto"/>
            <w:bottom w:val="none" w:sz="0" w:space="0" w:color="auto"/>
            <w:right w:val="none" w:sz="0" w:space="0" w:color="auto"/>
          </w:divBdr>
        </w:div>
        <w:div w:id="5636917">
          <w:marLeft w:val="0"/>
          <w:marRight w:val="0"/>
          <w:marTop w:val="0"/>
          <w:marBottom w:val="0"/>
          <w:divBdr>
            <w:top w:val="none" w:sz="0" w:space="0" w:color="auto"/>
            <w:left w:val="none" w:sz="0" w:space="0" w:color="auto"/>
            <w:bottom w:val="none" w:sz="0" w:space="0" w:color="auto"/>
            <w:right w:val="none" w:sz="0" w:space="0" w:color="auto"/>
          </w:divBdr>
        </w:div>
        <w:div w:id="244261778">
          <w:marLeft w:val="0"/>
          <w:marRight w:val="0"/>
          <w:marTop w:val="0"/>
          <w:marBottom w:val="0"/>
          <w:divBdr>
            <w:top w:val="none" w:sz="0" w:space="0" w:color="auto"/>
            <w:left w:val="none" w:sz="0" w:space="0" w:color="auto"/>
            <w:bottom w:val="none" w:sz="0" w:space="0" w:color="auto"/>
            <w:right w:val="none" w:sz="0" w:space="0" w:color="auto"/>
          </w:divBdr>
        </w:div>
        <w:div w:id="1001587438">
          <w:marLeft w:val="0"/>
          <w:marRight w:val="0"/>
          <w:marTop w:val="0"/>
          <w:marBottom w:val="0"/>
          <w:divBdr>
            <w:top w:val="none" w:sz="0" w:space="0" w:color="auto"/>
            <w:left w:val="none" w:sz="0" w:space="0" w:color="auto"/>
            <w:bottom w:val="none" w:sz="0" w:space="0" w:color="auto"/>
            <w:right w:val="none" w:sz="0" w:space="0" w:color="auto"/>
          </w:divBdr>
        </w:div>
        <w:div w:id="2061202168">
          <w:marLeft w:val="0"/>
          <w:marRight w:val="0"/>
          <w:marTop w:val="0"/>
          <w:marBottom w:val="0"/>
          <w:divBdr>
            <w:top w:val="none" w:sz="0" w:space="0" w:color="auto"/>
            <w:left w:val="none" w:sz="0" w:space="0" w:color="auto"/>
            <w:bottom w:val="none" w:sz="0" w:space="0" w:color="auto"/>
            <w:right w:val="none" w:sz="0" w:space="0" w:color="auto"/>
          </w:divBdr>
        </w:div>
        <w:div w:id="1124688142">
          <w:marLeft w:val="0"/>
          <w:marRight w:val="0"/>
          <w:marTop w:val="0"/>
          <w:marBottom w:val="0"/>
          <w:divBdr>
            <w:top w:val="none" w:sz="0" w:space="0" w:color="auto"/>
            <w:left w:val="none" w:sz="0" w:space="0" w:color="auto"/>
            <w:bottom w:val="none" w:sz="0" w:space="0" w:color="auto"/>
            <w:right w:val="none" w:sz="0" w:space="0" w:color="auto"/>
          </w:divBdr>
        </w:div>
      </w:divsChild>
    </w:div>
    <w:div w:id="2013290730">
      <w:bodyDiv w:val="1"/>
      <w:marLeft w:val="0"/>
      <w:marRight w:val="0"/>
      <w:marTop w:val="0"/>
      <w:marBottom w:val="0"/>
      <w:divBdr>
        <w:top w:val="none" w:sz="0" w:space="0" w:color="auto"/>
        <w:left w:val="none" w:sz="0" w:space="0" w:color="auto"/>
        <w:bottom w:val="none" w:sz="0" w:space="0" w:color="auto"/>
        <w:right w:val="none" w:sz="0" w:space="0" w:color="auto"/>
      </w:divBdr>
    </w:div>
    <w:div w:id="2038197361">
      <w:bodyDiv w:val="1"/>
      <w:marLeft w:val="0"/>
      <w:marRight w:val="0"/>
      <w:marTop w:val="0"/>
      <w:marBottom w:val="0"/>
      <w:divBdr>
        <w:top w:val="none" w:sz="0" w:space="0" w:color="auto"/>
        <w:left w:val="none" w:sz="0" w:space="0" w:color="auto"/>
        <w:bottom w:val="none" w:sz="0" w:space="0" w:color="auto"/>
        <w:right w:val="none" w:sz="0" w:space="0" w:color="auto"/>
      </w:divBdr>
    </w:div>
    <w:div w:id="2054453967">
      <w:bodyDiv w:val="1"/>
      <w:marLeft w:val="0"/>
      <w:marRight w:val="0"/>
      <w:marTop w:val="0"/>
      <w:marBottom w:val="0"/>
      <w:divBdr>
        <w:top w:val="none" w:sz="0" w:space="0" w:color="auto"/>
        <w:left w:val="none" w:sz="0" w:space="0" w:color="auto"/>
        <w:bottom w:val="none" w:sz="0" w:space="0" w:color="auto"/>
        <w:right w:val="none" w:sz="0" w:space="0" w:color="auto"/>
      </w:divBdr>
    </w:div>
    <w:div w:id="2060468150">
      <w:bodyDiv w:val="1"/>
      <w:marLeft w:val="0"/>
      <w:marRight w:val="0"/>
      <w:marTop w:val="0"/>
      <w:marBottom w:val="0"/>
      <w:divBdr>
        <w:top w:val="none" w:sz="0" w:space="0" w:color="auto"/>
        <w:left w:val="none" w:sz="0" w:space="0" w:color="auto"/>
        <w:bottom w:val="none" w:sz="0" w:space="0" w:color="auto"/>
        <w:right w:val="none" w:sz="0" w:space="0" w:color="auto"/>
      </w:divBdr>
      <w:divsChild>
        <w:div w:id="858544993">
          <w:marLeft w:val="0"/>
          <w:marRight w:val="0"/>
          <w:marTop w:val="0"/>
          <w:marBottom w:val="0"/>
          <w:divBdr>
            <w:top w:val="single" w:sz="8" w:space="1" w:color="auto"/>
            <w:left w:val="single" w:sz="8" w:space="4" w:color="auto"/>
            <w:bottom w:val="single" w:sz="8" w:space="1" w:color="auto"/>
            <w:right w:val="single" w:sz="8" w:space="4" w:color="auto"/>
          </w:divBdr>
        </w:div>
        <w:div w:id="1004747228">
          <w:marLeft w:val="0"/>
          <w:marRight w:val="0"/>
          <w:marTop w:val="0"/>
          <w:marBottom w:val="0"/>
          <w:divBdr>
            <w:top w:val="single" w:sz="8" w:space="1" w:color="auto"/>
            <w:left w:val="single" w:sz="8" w:space="4" w:color="auto"/>
            <w:bottom w:val="single" w:sz="8" w:space="1" w:color="auto"/>
            <w:right w:val="single" w:sz="8" w:space="4" w:color="auto"/>
          </w:divBdr>
        </w:div>
        <w:div w:id="1446923489">
          <w:marLeft w:val="0"/>
          <w:marRight w:val="0"/>
          <w:marTop w:val="0"/>
          <w:marBottom w:val="0"/>
          <w:divBdr>
            <w:top w:val="dotted" w:sz="8" w:space="1" w:color="auto"/>
            <w:left w:val="dotted" w:sz="8" w:space="4" w:color="auto"/>
            <w:bottom w:val="dotted" w:sz="8" w:space="1" w:color="auto"/>
            <w:right w:val="dotted" w:sz="8" w:space="4" w:color="auto"/>
          </w:divBdr>
        </w:div>
        <w:div w:id="1902863247">
          <w:marLeft w:val="0"/>
          <w:marRight w:val="0"/>
          <w:marTop w:val="0"/>
          <w:marBottom w:val="0"/>
          <w:divBdr>
            <w:top w:val="dotted" w:sz="8" w:space="1" w:color="auto"/>
            <w:left w:val="dotted" w:sz="8" w:space="4" w:color="auto"/>
            <w:bottom w:val="dotted" w:sz="8" w:space="1" w:color="auto"/>
            <w:right w:val="dotted" w:sz="8" w:space="4" w:color="auto"/>
          </w:divBdr>
        </w:div>
      </w:divsChild>
    </w:div>
    <w:div w:id="2116629188">
      <w:bodyDiv w:val="1"/>
      <w:marLeft w:val="0"/>
      <w:marRight w:val="0"/>
      <w:marTop w:val="0"/>
      <w:marBottom w:val="0"/>
      <w:divBdr>
        <w:top w:val="none" w:sz="0" w:space="0" w:color="auto"/>
        <w:left w:val="none" w:sz="0" w:space="0" w:color="auto"/>
        <w:bottom w:val="none" w:sz="0" w:space="0" w:color="auto"/>
        <w:right w:val="none" w:sz="0" w:space="0" w:color="auto"/>
      </w:divBdr>
    </w:div>
    <w:div w:id="2120054733">
      <w:bodyDiv w:val="1"/>
      <w:marLeft w:val="0"/>
      <w:marRight w:val="0"/>
      <w:marTop w:val="0"/>
      <w:marBottom w:val="0"/>
      <w:divBdr>
        <w:top w:val="none" w:sz="0" w:space="0" w:color="auto"/>
        <w:left w:val="none" w:sz="0" w:space="0" w:color="auto"/>
        <w:bottom w:val="none" w:sz="0" w:space="0" w:color="auto"/>
        <w:right w:val="none" w:sz="0" w:space="0" w:color="auto"/>
      </w:divBdr>
    </w:div>
    <w:div w:id="2140996779">
      <w:bodyDiv w:val="1"/>
      <w:marLeft w:val="0"/>
      <w:marRight w:val="0"/>
      <w:marTop w:val="0"/>
      <w:marBottom w:val="0"/>
      <w:divBdr>
        <w:top w:val="none" w:sz="0" w:space="0" w:color="auto"/>
        <w:left w:val="none" w:sz="0" w:space="0" w:color="auto"/>
        <w:bottom w:val="none" w:sz="0" w:space="0" w:color="auto"/>
        <w:right w:val="none" w:sz="0" w:space="0" w:color="auto"/>
      </w:divBdr>
    </w:div>
    <w:div w:id="2141262024">
      <w:bodyDiv w:val="1"/>
      <w:marLeft w:val="0"/>
      <w:marRight w:val="0"/>
      <w:marTop w:val="0"/>
      <w:marBottom w:val="0"/>
      <w:divBdr>
        <w:top w:val="none" w:sz="0" w:space="0" w:color="auto"/>
        <w:left w:val="none" w:sz="0" w:space="0" w:color="auto"/>
        <w:bottom w:val="none" w:sz="0" w:space="0" w:color="auto"/>
        <w:right w:val="none" w:sz="0" w:space="0" w:color="auto"/>
      </w:divBdr>
      <w:divsChild>
        <w:div w:id="112216736">
          <w:marLeft w:val="0"/>
          <w:marRight w:val="0"/>
          <w:marTop w:val="0"/>
          <w:marBottom w:val="0"/>
          <w:divBdr>
            <w:top w:val="none" w:sz="0" w:space="0" w:color="auto"/>
            <w:left w:val="none" w:sz="0" w:space="0" w:color="auto"/>
            <w:bottom w:val="none" w:sz="0" w:space="0" w:color="auto"/>
            <w:right w:val="none" w:sz="0" w:space="0" w:color="auto"/>
          </w:divBdr>
        </w:div>
        <w:div w:id="224536532">
          <w:marLeft w:val="0"/>
          <w:marRight w:val="0"/>
          <w:marTop w:val="0"/>
          <w:marBottom w:val="0"/>
          <w:divBdr>
            <w:top w:val="none" w:sz="0" w:space="0" w:color="auto"/>
            <w:left w:val="none" w:sz="0" w:space="0" w:color="auto"/>
            <w:bottom w:val="none" w:sz="0" w:space="0" w:color="auto"/>
            <w:right w:val="none" w:sz="0" w:space="0" w:color="auto"/>
          </w:divBdr>
        </w:div>
        <w:div w:id="584605519">
          <w:marLeft w:val="0"/>
          <w:marRight w:val="0"/>
          <w:marTop w:val="0"/>
          <w:marBottom w:val="0"/>
          <w:divBdr>
            <w:top w:val="none" w:sz="0" w:space="0" w:color="auto"/>
            <w:left w:val="none" w:sz="0" w:space="0" w:color="auto"/>
            <w:bottom w:val="none" w:sz="0" w:space="0" w:color="auto"/>
            <w:right w:val="none" w:sz="0" w:space="0" w:color="auto"/>
          </w:divBdr>
        </w:div>
        <w:div w:id="1812138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72527-D7AC-4D4D-858D-5A980A62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7751</Words>
  <Characters>41858</Characters>
  <Application>Microsoft Office Word</Application>
  <DocSecurity>0</DocSecurity>
  <Lines>348</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FMAC</cp:lastModifiedBy>
  <cp:revision>11</cp:revision>
  <cp:lastPrinted>2021-07-13T12:31:00Z</cp:lastPrinted>
  <dcterms:created xsi:type="dcterms:W3CDTF">2021-09-02T14:06:00Z</dcterms:created>
  <dcterms:modified xsi:type="dcterms:W3CDTF">2021-09-27T12:16:00Z</dcterms:modified>
</cp:coreProperties>
</file>