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1600200" cy="695325"/>
            <wp:effectExtent l="0" t="0" r="0" b="0"/>
            <wp:docPr id="1" name="Imagem 4" descr="Prefeitura de Macei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Prefeitura de Maceió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Secretaria Municipal de Saúde de Maceió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Diretoria de Atenção à Saúde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Coordenação de Atenção Básica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NOTA TÉCNICA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Assunto: Fluxo de atendimento para as </w:t>
      </w:r>
      <w:r>
        <w:rPr>
          <w:rFonts w:cs="Times New Roman" w:ascii="Times New Roman" w:hAnsi="Times New Roman"/>
          <w:color w:val="000000"/>
          <w:sz w:val="24"/>
          <w:szCs w:val="24"/>
        </w:rPr>
        <w:t>Gestantes</w:t>
      </w:r>
      <w:r>
        <w:rPr>
          <w:rStyle w:val="Appleconvertedspace"/>
          <w:rFonts w:cs="Times New Roman" w:ascii="Times New Roman" w:hAnsi="Times New Roman"/>
          <w:color w:val="000000"/>
          <w:sz w:val="24"/>
          <w:szCs w:val="24"/>
        </w:rPr>
        <w:t xml:space="preserve"> com Doenças Exantemáticas</w:t>
      </w:r>
    </w:p>
    <w:p>
      <w:pPr>
        <w:pStyle w:val="Normal"/>
        <w:spacing w:lineRule="auto" w:line="240" w:before="30" w:after="75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 Secretaria Municipal de Saúde de Maceió, por meio da Coordenação de Atenção Básica e a Coordenação de Vigilância Epidemiológica (CVE)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em parceria </w:t>
      </w:r>
      <w:r>
        <w:rPr>
          <w:rFonts w:cs="Times New Roman" w:ascii="Times New Roman" w:hAnsi="Times New Roman"/>
          <w:color w:val="000000"/>
          <w:sz w:val="24"/>
          <w:szCs w:val="24"/>
        </w:rPr>
        <w:t>com Serviço de Assistência Especializada (SAE) do Hospital Escola Dr. Helvio Auto (HEHA) definiu o fluxo para a realização de exames laboratoriais e atendimento por infectologistapara as Gestantes</w:t>
      </w:r>
      <w:r>
        <w:rPr>
          <w:rStyle w:val="Appleconvertedspace"/>
          <w:rFonts w:cs="Times New Roman" w:ascii="Times New Roman" w:hAnsi="Times New Roman"/>
          <w:color w:val="000000"/>
          <w:sz w:val="24"/>
          <w:szCs w:val="24"/>
        </w:rPr>
        <w:t xml:space="preserve"> com Doenças Exantemáticas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a fim de acompanhar os casos suspeitos de Zika Vírus, Chikungunya e Dengue.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convertedspace"/>
          <w:rFonts w:cs="Times New Roman" w:ascii="Times New Roman" w:hAnsi="Times New Roman"/>
          <w:color w:val="000000"/>
          <w:sz w:val="24"/>
          <w:szCs w:val="24"/>
        </w:rPr>
        <w:t xml:space="preserve">Para garantir o cumprimento do fluxo a Coordenação de Atenção Básica, vem ORIENTAR a todas as Unidades Básicas de Saúde sobre a notificação, encaminhamento e agendamento das gestantes referidas para 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SAE – HEHA, localizado na </w:t>
      </w:r>
      <w:r>
        <w:rPr>
          <w:rFonts w:cs="Times New Roman" w:ascii="Times New Roman" w:hAnsi="Times New Roman"/>
          <w:sz w:val="24"/>
          <w:szCs w:val="24"/>
        </w:rPr>
        <w:t xml:space="preserve">Rua Cônego Fernando Lyra s/n - Trapiche da Barra – Maceió – AL,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em frente ao </w:t>
      </w:r>
      <w:r>
        <w:rPr>
          <w:rFonts w:cs="Times New Roman" w:ascii="Times New Roman" w:hAnsi="Times New Roman"/>
          <w:color w:val="000000"/>
          <w:sz w:val="24"/>
          <w:szCs w:val="24"/>
        </w:rPr>
        <w:t>Hospital Escola Dr. Hélvio Auto.</w:t>
      </w:r>
    </w:p>
    <w:p>
      <w:pPr>
        <w:pStyle w:val="ListParagraph"/>
        <w:numPr>
          <w:ilvl w:val="0"/>
          <w:numId w:val="1"/>
        </w:numPr>
        <w:jc w:val="both"/>
        <w:rPr>
          <w:rStyle w:val="Appleconverted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convertedspace"/>
          <w:rFonts w:cs="Times New Roman" w:ascii="Times New Roman" w:hAnsi="Times New Roman"/>
          <w:color w:val="000000"/>
          <w:sz w:val="24"/>
          <w:szCs w:val="24"/>
        </w:rPr>
        <w:t>Notificação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convertedspace"/>
          <w:rFonts w:cs="Times New Roman" w:ascii="Times New Roman" w:hAnsi="Times New Roman"/>
          <w:color w:val="000000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A partir da publicação da portaria de Nº 204/2016, tornou-se NOTIFICAÇÃO COMPULSÓRIA TODOS OS CASOS SUSPEITOS DE FEBRE DO ZIKA VÍRUS (ZIKAV), a notificação passa a ser universal, ou seja, qualquer serviço de saúde deve notificar os casos a partir da suspeita clínica, para as GESTANTES a suspeita deve ser comunicada imediatamente (em até 24 horas) para a Coordenação de Vigilância Epidemiológica por meio da ficha de Notificação/investigação do Sistema de Informação de Agravos de Notificação - SINAN.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cs="Times New Roman" w:ascii="Times New Roman" w:hAnsi="Times New Roman"/>
          <w:sz w:val="24"/>
          <w:szCs w:val="24"/>
        </w:rPr>
        <w:t>Encaminhamento para realização de exames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convertedspace"/>
          <w:rFonts w:cs="Times New Roman" w:ascii="Times New Roman" w:hAnsi="Times New Roman"/>
          <w:color w:val="000000"/>
          <w:sz w:val="24"/>
          <w:szCs w:val="24"/>
        </w:rPr>
        <w:t xml:space="preserve">A Unidade Básica de Saúde que prestou atendimento a gestante com suspeita de </w:t>
      </w:r>
      <w:r>
        <w:rPr>
          <w:rFonts w:cs="Times New Roman" w:ascii="Times New Roman" w:hAnsi="Times New Roman"/>
          <w:sz w:val="24"/>
          <w:szCs w:val="24"/>
        </w:rPr>
        <w:t xml:space="preserve">ZIKA VÍRUS e/ou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com exantema, independente da idade gestacional,</w:t>
      </w:r>
      <w:r>
        <w:rPr>
          <w:rStyle w:val="Appleconvertedspace"/>
          <w:rFonts w:cs="Times New Roman" w:ascii="Times New Roman" w:hAnsi="Times New Roman"/>
          <w:color w:val="000000"/>
          <w:sz w:val="24"/>
          <w:szCs w:val="24"/>
        </w:rPr>
        <w:t xml:space="preserve"> fará seu encaminhamento ao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Serviço de Assistência Especializada (SAE)a fim de realizarem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os exames laboratoriais PCR e/ou sorologia para o diagnóstico da infecção. A Gestante deve ser encaminhada com F</w:t>
      </w:r>
      <w:r>
        <w:rPr>
          <w:rStyle w:val="Appleconvertedspace"/>
          <w:rFonts w:cs="Times New Roman" w:ascii="Times New Roman" w:hAnsi="Times New Roman"/>
          <w:color w:val="000000"/>
          <w:sz w:val="24"/>
          <w:szCs w:val="24"/>
        </w:rPr>
        <w:t>ormulário do Gerenciador de Ambiente Laboratorial (GAL - em anexo) devidamente preenchido pelo profissional de saúde que realizou a consulta e cópia da notificação</w:t>
      </w:r>
      <w:r>
        <w:rPr>
          <w:rFonts w:cs="Times New Roman" w:ascii="Times New Roman" w:hAnsi="Times New Roman"/>
          <w:color w:val="000000"/>
          <w:sz w:val="24"/>
          <w:szCs w:val="24"/>
        </w:rPr>
        <w:t>, sem as quais, não será atendida. Sendo, portanto, de inteira responsabilidade do profissional essa conduta.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Agendamento para o Médico Infectologista</w:t>
      </w:r>
    </w:p>
    <w:p>
      <w:pPr>
        <w:pStyle w:val="Normal"/>
        <w:ind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Além dos exames laboratoriais as </w:t>
      </w:r>
      <w:r>
        <w:rPr>
          <w:rFonts w:cs="Times New Roman" w:ascii="Times New Roman" w:hAnsi="Times New Roman"/>
          <w:color w:val="000000"/>
          <w:sz w:val="24"/>
          <w:szCs w:val="24"/>
        </w:rPr>
        <w:t>Gestantes</w:t>
      </w:r>
      <w:r>
        <w:rPr>
          <w:rStyle w:val="Appleconvertedspace"/>
          <w:rFonts w:cs="Times New Roman" w:ascii="Times New Roman" w:hAnsi="Times New Roman"/>
          <w:color w:val="000000"/>
          <w:sz w:val="24"/>
          <w:szCs w:val="24"/>
        </w:rPr>
        <w:t xml:space="preserve"> com Doenças Exantemáticas, de acordo com critérios estabelecidos pela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SMS e o </w:t>
      </w:r>
      <w:r>
        <w:rPr>
          <w:rFonts w:cs="Times New Roman" w:ascii="Times New Roman" w:hAnsi="Times New Roman"/>
          <w:color w:val="000000"/>
          <w:sz w:val="24"/>
          <w:szCs w:val="24"/>
        </w:rPr>
        <w:t>Serviço de Assistência Especializada (SAE) do Hospital Escola Dr. Hélvio Auto,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também serão acompanhadas por médico infectologista do referido serviço, ficando a cargo da Coordenação de Atenção Básica o agendamento dessas consultas, mediante a comunicação obrigatória e imediata </w:t>
      </w:r>
      <w:r>
        <w:rPr>
          <w:rFonts w:cs="Times New Roman" w:ascii="Times New Roman" w:hAnsi="Times New Roman"/>
          <w:sz w:val="24"/>
          <w:szCs w:val="24"/>
        </w:rPr>
        <w:t xml:space="preserve">(em até 24 horas)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da Unidade Básica de Saúde, a qual deverá ser feita com o envio da cópia do formulário GAL e/ou os dados da paciente (nome, telefone e endereço) para esta Coordenação pelo e-mail: </w:t>
      </w:r>
      <w:hyperlink r:id="rId3">
        <w:r>
          <w:rPr>
            <w:rStyle w:val="LinkdaInternet"/>
            <w:rFonts w:eastAsia="Times New Roman" w:cs="Times New Roman" w:ascii="Times New Roman" w:hAnsi="Times New Roman"/>
            <w:sz w:val="24"/>
            <w:szCs w:val="24"/>
            <w:lang w:eastAsia="pt-BR"/>
          </w:rPr>
          <w:t>atencaobasica@sms.maceio.al.gov.br</w:t>
        </w:r>
      </w:hyperlink>
      <w:r>
        <w:rPr>
          <w:rFonts w:eastAsia="Times New Roman" w:cs="Times New Roman" w:ascii="Times New Roman" w:hAnsi="Times New Roman"/>
          <w:color w:val="00000A"/>
          <w:sz w:val="24"/>
          <w:szCs w:val="24"/>
          <w:u w:val="none"/>
          <w:lang w:eastAsia="pt-BR"/>
        </w:rPr>
        <w:t>,telefone: 98882-8349 / 3315-5187 ou memorando.</w:t>
      </w:r>
    </w:p>
    <w:p>
      <w:pPr>
        <w:pStyle w:val="Normal"/>
        <w:ind w:firstLine="360"/>
        <w:jc w:val="both"/>
        <w:rPr>
          <w:rStyle w:val="Appleconverted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convertedspace"/>
          <w:rFonts w:cs="Times New Roman" w:ascii="Times New Roman" w:hAnsi="Times New Roman"/>
          <w:color w:val="000000"/>
          <w:sz w:val="24"/>
          <w:szCs w:val="24"/>
        </w:rPr>
        <w:t>Importa informar que essas gestantes permanecerão com seu pré-natal de rotina na Unidade Básica de Saúde de origem.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Maceió, 19 de julho de 2016.</w:t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Rosivania Silva do Nascimento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Coordenadora de Atenção Básica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665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d5665c"/>
    <w:rPr/>
  </w:style>
  <w:style w:type="character" w:styleId="Nfase">
    <w:name w:val="Ênfase"/>
    <w:basedOn w:val="DefaultParagraphFont"/>
    <w:uiPriority w:val="20"/>
    <w:qFormat/>
    <w:rsid w:val="008354f9"/>
    <w:rPr>
      <w:i/>
      <w:iCs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52cf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92fb6"/>
    <w:rPr>
      <w:b/>
      <w:b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90fe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90fef"/>
    <w:rPr/>
  </w:style>
  <w:style w:type="character" w:styleId="LinkdaInternet">
    <w:name w:val="Link da Internet"/>
    <w:basedOn w:val="DefaultParagraphFont"/>
    <w:uiPriority w:val="99"/>
    <w:unhideWhenUsed/>
    <w:rsid w:val="00a64e91"/>
    <w:rPr>
      <w:color w:val="0000FF" w:themeColor="hyperlink"/>
      <w:u w:val="single"/>
    </w:rPr>
  </w:style>
  <w:style w:type="character" w:styleId="ListLabel1">
    <w:name w:val="ListLabel 1"/>
    <w:qFormat/>
    <w:rPr>
      <w:rFonts w:eastAsia="Calibri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52c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92fb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Wpcaptiontext" w:customStyle="1">
    <w:name w:val="wp-caption-text"/>
    <w:basedOn w:val="Normal"/>
    <w:qFormat/>
    <w:rsid w:val="00692fb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">
    <w:name w:val="Cabeçalho"/>
    <w:basedOn w:val="Normal"/>
    <w:link w:val="CabealhoChar"/>
    <w:uiPriority w:val="99"/>
    <w:unhideWhenUsed/>
    <w:rsid w:val="00d90fe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d90fe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945e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tencaobasica@sms.maceio.al.gov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LibreOffice/4.4.5.2$Windows_x86 LibreOffice_project/a22f674fd25a3b6f45bdebf25400ed2adff0ff99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2016-07-25T18:01:00Z</dcterms:created>
  <dc:creator>Priscila</dc:creator>
  <dc:language>pt-BR</dc:language>
  <cp:lastModifiedBy>SMS2</cp:lastModifiedBy>
  <dcterms:modified xsi:type="dcterms:W3CDTF">2016-07-25T18:01:00Z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